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5ACB6" w14:textId="74FB09FA" w:rsidR="00831222" w:rsidRDefault="00831222">
      <w:pPr>
        <w:rPr>
          <w:rFonts w:ascii="IRANSans" w:hAnsi="IRANSans"/>
          <w:color w:val="444444"/>
          <w:sz w:val="21"/>
          <w:szCs w:val="21"/>
          <w:shd w:val="clear" w:color="auto" w:fill="FFFFFF"/>
        </w:rPr>
      </w:pPr>
      <w:r>
        <w:rPr>
          <w:rFonts w:ascii="IRANSans" w:hAnsi="IRANSans"/>
          <w:color w:val="444444"/>
          <w:sz w:val="21"/>
          <w:szCs w:val="21"/>
          <w:shd w:val="clear" w:color="auto" w:fill="FFFFFF"/>
        </w:rPr>
        <w:t xml:space="preserve">The chart below gives data about the percentages of Internet users, categorized by age groups. Summarize the information by selecting and reporting the main </w:t>
      </w:r>
      <w:proofErr w:type="gramStart"/>
      <w:r>
        <w:rPr>
          <w:rFonts w:ascii="IRANSans" w:hAnsi="IRANSans"/>
          <w:color w:val="444444"/>
          <w:sz w:val="21"/>
          <w:szCs w:val="21"/>
          <w:shd w:val="clear" w:color="auto" w:fill="FFFFFF"/>
        </w:rPr>
        <w:t>features, and</w:t>
      </w:r>
      <w:proofErr w:type="gramEnd"/>
      <w:r>
        <w:rPr>
          <w:rFonts w:ascii="IRANSans" w:hAnsi="IRANSans"/>
          <w:color w:val="444444"/>
          <w:sz w:val="21"/>
          <w:szCs w:val="21"/>
          <w:shd w:val="clear" w:color="auto" w:fill="FFFFFF"/>
        </w:rPr>
        <w:t xml:space="preserve"> make comparisons where relevant.</w:t>
      </w:r>
    </w:p>
    <w:p w14:paraId="5DBAAB2A" w14:textId="70AF4087" w:rsidR="00831222" w:rsidRDefault="00831222">
      <w:pPr>
        <w:rPr>
          <w:lang w:bidi="fa-IR"/>
        </w:rPr>
      </w:pPr>
      <w:r>
        <w:rPr>
          <w:noProof/>
        </w:rPr>
        <w:drawing>
          <wp:inline distT="0" distB="0" distL="0" distR="0" wp14:anchorId="0E4B764E" wp14:editId="67BF1DA2">
            <wp:extent cx="5943600" cy="3463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740B6" w14:textId="44E0C516" w:rsidR="00885D21" w:rsidRDefault="00885D21">
      <w:pPr>
        <w:rPr>
          <w:lang w:bidi="fa-IR"/>
        </w:rPr>
      </w:pPr>
      <w:r>
        <w:rPr>
          <w:lang w:bidi="fa-IR"/>
        </w:rPr>
        <w:t>The graph outlines changes in the percentage of internet users based on their age groups between 1998 to 2000.</w:t>
      </w:r>
    </w:p>
    <w:p w14:paraId="6E91801C" w14:textId="6BDA0E5F" w:rsidR="00885D21" w:rsidRDefault="00885D21">
      <w:pPr>
        <w:rPr>
          <w:lang w:bidi="fa-IR"/>
        </w:rPr>
      </w:pPr>
      <w:proofErr w:type="gramStart"/>
      <w:r>
        <w:rPr>
          <w:lang w:bidi="fa-IR"/>
        </w:rPr>
        <w:t>It is clear that proportion</w:t>
      </w:r>
      <w:proofErr w:type="gramEnd"/>
      <w:r>
        <w:rPr>
          <w:lang w:bidi="fa-IR"/>
        </w:rPr>
        <w:t xml:space="preserve"> of internet users for people between 16 to 30 years old was significantly higher than other age groups, </w:t>
      </w:r>
      <w:r w:rsidR="001F51FA">
        <w:rPr>
          <w:lang w:bidi="fa-IR"/>
        </w:rPr>
        <w:t>and</w:t>
      </w:r>
      <w:r>
        <w:rPr>
          <w:lang w:bidi="fa-IR"/>
        </w:rPr>
        <w:t xml:space="preserve"> </w:t>
      </w:r>
      <w:r w:rsidRPr="00885D21">
        <w:rPr>
          <w:lang w:bidi="fa-IR"/>
        </w:rPr>
        <w:t>internet</w:t>
      </w:r>
      <w:r w:rsidRPr="00885D21">
        <w:rPr>
          <w:lang w:bidi="fa-IR"/>
        </w:rPr>
        <w:t xml:space="preserve"> users' ratio from younger and aged people</w:t>
      </w:r>
      <w:r>
        <w:rPr>
          <w:lang w:bidi="fa-IR"/>
        </w:rPr>
        <w:t xml:space="preserve"> was the lowest</w:t>
      </w:r>
      <w:r w:rsidRPr="00885D21">
        <w:rPr>
          <w:lang w:bidi="fa-IR"/>
        </w:rPr>
        <w:t>.</w:t>
      </w:r>
    </w:p>
    <w:p w14:paraId="7AEECFE5" w14:textId="77887824" w:rsidR="00885D21" w:rsidRDefault="00885D21">
      <w:pPr>
        <w:rPr>
          <w:lang w:bidi="fa-IR"/>
        </w:rPr>
      </w:pPr>
      <w:r>
        <w:rPr>
          <w:lang w:bidi="fa-IR"/>
        </w:rPr>
        <w:t xml:space="preserve">In 1998, more than </w:t>
      </w:r>
      <w:r w:rsidR="001F51FA">
        <w:rPr>
          <w:lang w:bidi="fa-IR"/>
        </w:rPr>
        <w:t>of 50% of internet users related to young people in range of 16 to 30. In the next two years the using of the internet</w:t>
      </w:r>
      <w:r w:rsidR="00831222">
        <w:rPr>
          <w:lang w:bidi="fa-IR"/>
        </w:rPr>
        <w:t xml:space="preserve"> for this age group</w:t>
      </w:r>
      <w:r w:rsidR="001F51FA">
        <w:rPr>
          <w:lang w:bidi="fa-IR"/>
        </w:rPr>
        <w:t xml:space="preserve"> stayed the highest among other groups, however experienced a steadily reduction during these years. The figures dropped from nearly 50% in the first of period to just above 40% in the last year</w:t>
      </w:r>
      <w:r w:rsidR="00831222">
        <w:rPr>
          <w:lang w:bidi="fa-IR"/>
        </w:rPr>
        <w:t>,</w:t>
      </w:r>
      <w:r w:rsidR="001F51FA">
        <w:rPr>
          <w:lang w:bidi="fa-IR"/>
        </w:rPr>
        <w:t xml:space="preserve"> 2000. Internet users between 31 to 50 were the highest group after young peoples (16-30), however the percentage of users did not </w:t>
      </w:r>
      <w:r w:rsidR="00831222">
        <w:rPr>
          <w:lang w:bidi="fa-IR"/>
        </w:rPr>
        <w:t>decrease</w:t>
      </w:r>
      <w:r w:rsidR="001F51FA">
        <w:rPr>
          <w:lang w:bidi="fa-IR"/>
        </w:rPr>
        <w:t xml:space="preserve"> dramatically, they fell slightly from about 40% in 1998 to nearly 37% in 2000.</w:t>
      </w:r>
    </w:p>
    <w:p w14:paraId="2EC6A1E2" w14:textId="4975FEB4" w:rsidR="001F51FA" w:rsidRDefault="001F51FA">
      <w:pPr>
        <w:rPr>
          <w:lang w:bidi="fa-IR"/>
        </w:rPr>
      </w:pPr>
      <w:r>
        <w:rPr>
          <w:lang w:bidi="fa-IR"/>
        </w:rPr>
        <w:t xml:space="preserve">The youngest age group less than 15 and oldest (50 </w:t>
      </w:r>
      <w:r w:rsidR="00831222">
        <w:rPr>
          <w:lang w:bidi="fa-IR"/>
        </w:rPr>
        <w:t>or more</w:t>
      </w:r>
      <w:r>
        <w:rPr>
          <w:lang w:bidi="fa-IR"/>
        </w:rPr>
        <w:t>)</w:t>
      </w:r>
      <w:r w:rsidR="00831222">
        <w:rPr>
          <w:lang w:bidi="fa-IR"/>
        </w:rPr>
        <w:t xml:space="preserve"> had upward trend in using the internet. In 1998 about 2% od children used the internet, this figure raised to 8% in 1999, and it continued to increase to just under 10 percent in 2000. There was similar increase for old users, rising from about 4% to nearly 10% in 2000.</w:t>
      </w:r>
    </w:p>
    <w:p w14:paraId="2FBD24B8" w14:textId="38311D15" w:rsidR="00831222" w:rsidRDefault="00831222">
      <w:pPr>
        <w:rPr>
          <w:lang w:bidi="fa-IR"/>
        </w:rPr>
      </w:pPr>
      <w:r>
        <w:rPr>
          <w:lang w:bidi="fa-IR"/>
        </w:rPr>
        <w:t>Elham Mirzavand.</w:t>
      </w:r>
    </w:p>
    <w:p w14:paraId="1BDCE404" w14:textId="77777777" w:rsidR="00885D21" w:rsidRDefault="00885D21">
      <w:pPr>
        <w:rPr>
          <w:lang w:bidi="fa-IR"/>
        </w:rPr>
      </w:pPr>
    </w:p>
    <w:p w14:paraId="0D63971B" w14:textId="176322B5" w:rsidR="001170F3" w:rsidRDefault="00885D21">
      <w:pPr>
        <w:rPr>
          <w:rFonts w:hint="cs"/>
          <w:lang w:bidi="fa-IR"/>
        </w:rPr>
      </w:pPr>
      <w:r>
        <w:rPr>
          <w:lang w:bidi="fa-IR"/>
        </w:rPr>
        <w:t xml:space="preserve"> </w:t>
      </w:r>
    </w:p>
    <w:sectPr w:rsidR="00117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21"/>
    <w:rsid w:val="001170F3"/>
    <w:rsid w:val="001F51FA"/>
    <w:rsid w:val="00831222"/>
    <w:rsid w:val="008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5E27"/>
  <w15:chartTrackingRefBased/>
  <w15:docId w15:val="{40AFF0A5-6327-4081-8A94-C86D8B44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 mirzavand</dc:creator>
  <cp:keywords/>
  <dc:description/>
  <cp:lastModifiedBy>elham mirzavand</cp:lastModifiedBy>
  <cp:revision>1</cp:revision>
  <dcterms:created xsi:type="dcterms:W3CDTF">2020-08-03T17:25:00Z</dcterms:created>
  <dcterms:modified xsi:type="dcterms:W3CDTF">2020-08-03T17:51:00Z</dcterms:modified>
</cp:coreProperties>
</file>