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02" w:rsidRPr="00A2722D" w:rsidRDefault="005931A1" w:rsidP="005931A1">
      <w:pPr>
        <w:bidi w:val="0"/>
        <w:rPr>
          <w:rFonts w:ascii="Arial" w:hAnsi="Arial" w:cs="Arial"/>
          <w:color w:val="000000" w:themeColor="text1"/>
          <w:szCs w:val="24"/>
        </w:rPr>
      </w:pPr>
      <w:r w:rsidRPr="00A2722D">
        <w:rPr>
          <w:rFonts w:ascii="Arial" w:hAnsi="Arial" w:cs="Arial"/>
          <w:color w:val="000000" w:themeColor="text1"/>
          <w:szCs w:val="24"/>
          <w:shd w:val="clear" w:color="auto" w:fill="FFFFFF"/>
        </w:rPr>
        <w:t>The graph below shows the proportion of four different materials that were recycled from 1982 to 2010 in a particular country. Summarise the information by selecting and reporting the main features, and make comparisons where relevant.</w:t>
      </w:r>
    </w:p>
    <w:p w:rsidR="005931A1" w:rsidRPr="00A2722D" w:rsidRDefault="005931A1" w:rsidP="005931A1">
      <w:pPr>
        <w:bidi w:val="0"/>
        <w:rPr>
          <w:rFonts w:ascii="Arial" w:hAnsi="Arial" w:cs="Arial"/>
          <w:color w:val="000000" w:themeColor="text1"/>
          <w:szCs w:val="24"/>
        </w:rPr>
      </w:pPr>
    </w:p>
    <w:p w:rsidR="005931A1" w:rsidRPr="00A2722D" w:rsidRDefault="005931A1" w:rsidP="005931A1">
      <w:pPr>
        <w:bidi w:val="0"/>
        <w:rPr>
          <w:rFonts w:ascii="Arial" w:hAnsi="Arial" w:cs="Arial"/>
          <w:color w:val="000000" w:themeColor="text1"/>
          <w:szCs w:val="24"/>
        </w:rPr>
      </w:pPr>
      <w:r w:rsidRPr="00A2722D">
        <w:rPr>
          <w:rFonts w:ascii="Arial" w:hAnsi="Arial" w:cs="Arial"/>
          <w:noProof/>
          <w:color w:val="000000" w:themeColor="text1"/>
          <w:szCs w:val="24"/>
        </w:rPr>
        <w:drawing>
          <wp:inline distT="0" distB="0" distL="0" distR="0" wp14:anchorId="16562192" wp14:editId="0152AE24">
            <wp:extent cx="5731510" cy="3385173"/>
            <wp:effectExtent l="0" t="0" r="2540" b="6350"/>
            <wp:docPr id="1" name="Picture 1" descr="https://lms.ibtil.org/wp-content/uploads/2020/05/img-1024x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ms.ibtil.org/wp-content/uploads/2020/05/img-1024x6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8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00" w:rsidRPr="006E238F" w:rsidRDefault="00010F00" w:rsidP="00010F00">
      <w:pPr>
        <w:bidi w:val="0"/>
        <w:rPr>
          <w:rFonts w:ascii="Arial" w:hAnsi="Arial" w:cs="Arial"/>
          <w:color w:val="000000" w:themeColor="text1"/>
          <w:szCs w:val="24"/>
        </w:rPr>
      </w:pPr>
    </w:p>
    <w:p w:rsidR="00801C7C" w:rsidRPr="006E238F" w:rsidRDefault="00080E64" w:rsidP="009B43FC">
      <w:pPr>
        <w:bidi w:val="0"/>
        <w:rPr>
          <w:rFonts w:ascii="Arial" w:hAnsi="Arial" w:cs="Arial"/>
          <w:color w:val="000000" w:themeColor="text1"/>
          <w:szCs w:val="24"/>
        </w:rPr>
      </w:pPr>
      <w:r w:rsidRPr="006E238F">
        <w:rPr>
          <w:rFonts w:ascii="Arial" w:hAnsi="Arial" w:cs="Arial"/>
          <w:color w:val="000000" w:themeColor="text1"/>
          <w:szCs w:val="24"/>
        </w:rPr>
        <w:t xml:space="preserve">The </w:t>
      </w:r>
      <w:r w:rsidR="00010E6A" w:rsidRPr="006E238F">
        <w:rPr>
          <w:rFonts w:ascii="Arial" w:hAnsi="Arial" w:cs="Arial"/>
          <w:color w:val="000000" w:themeColor="text1"/>
          <w:szCs w:val="24"/>
        </w:rPr>
        <w:t xml:space="preserve">line </w:t>
      </w:r>
      <w:r w:rsidRPr="006E238F">
        <w:rPr>
          <w:rFonts w:ascii="Arial" w:hAnsi="Arial" w:cs="Arial"/>
          <w:color w:val="000000" w:themeColor="text1"/>
          <w:szCs w:val="24"/>
        </w:rPr>
        <w:t xml:space="preserve">graph </w:t>
      </w:r>
      <w:r w:rsidR="009B43FC" w:rsidRPr="006E238F">
        <w:rPr>
          <w:rFonts w:ascii="Arial" w:hAnsi="Arial" w:cs="Arial"/>
          <w:color w:val="000000"/>
          <w:shd w:val="clear" w:color="auto" w:fill="FFFFFF"/>
        </w:rPr>
        <w:t>compares</w:t>
      </w:r>
      <w:r w:rsidRPr="006E238F">
        <w:rPr>
          <w:rFonts w:ascii="Arial" w:hAnsi="Arial" w:cs="Arial"/>
          <w:color w:val="000000" w:themeColor="text1"/>
          <w:szCs w:val="24"/>
        </w:rPr>
        <w:t xml:space="preserve"> the percentage of four different materials (paper and cardboard, glass containers, aluminium cans and plastics)</w:t>
      </w:r>
      <w:r w:rsidR="00010F00" w:rsidRPr="006E238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that were recycled in one country between 1982 and 2010.</w:t>
      </w:r>
    </w:p>
    <w:p w:rsidR="0039204F" w:rsidRPr="006E238F" w:rsidRDefault="006D22C0" w:rsidP="00880C48">
      <w:pPr>
        <w:bidi w:val="0"/>
        <w:rPr>
          <w:rFonts w:ascii="Arial" w:hAnsi="Arial" w:cs="Arial"/>
          <w:color w:val="000000" w:themeColor="text1"/>
          <w:szCs w:val="24"/>
        </w:rPr>
      </w:pPr>
      <w:r w:rsidRPr="006E238F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</w:rPr>
        <w:t xml:space="preserve">It is clear that </w:t>
      </w:r>
      <w:r w:rsidR="00F17D37" w:rsidRPr="006E238F">
        <w:rPr>
          <w:rFonts w:ascii="Arial" w:hAnsi="Arial" w:cs="Arial"/>
          <w:color w:val="000000" w:themeColor="text1"/>
          <w:szCs w:val="24"/>
        </w:rPr>
        <w:t>paper and cardboard were</w:t>
      </w:r>
      <w:r w:rsidR="008379CC" w:rsidRPr="006E238F">
        <w:rPr>
          <w:rFonts w:ascii="Arial" w:hAnsi="Arial" w:cs="Arial"/>
          <w:color w:val="000000" w:themeColor="text1"/>
          <w:szCs w:val="24"/>
        </w:rPr>
        <w:t xml:space="preserve"> the</w:t>
      </w:r>
      <w:r w:rsidR="00F17D37" w:rsidRPr="006E238F">
        <w:rPr>
          <w:rFonts w:ascii="Arial" w:hAnsi="Arial" w:cs="Arial"/>
          <w:color w:val="000000" w:themeColor="text1"/>
          <w:szCs w:val="24"/>
        </w:rPr>
        <w:t xml:space="preserve"> most recycled materials although the trend was downward for these materials while others experienced an upward trend. </w:t>
      </w:r>
    </w:p>
    <w:p w:rsidR="0036040B" w:rsidRDefault="00B90B6D" w:rsidP="000A01FF">
      <w:pPr>
        <w:shd w:val="clear" w:color="auto" w:fill="FFFFFF"/>
        <w:bidi w:val="0"/>
        <w:spacing w:line="240" w:lineRule="auto"/>
        <w:textAlignment w:val="baseline"/>
        <w:rPr>
          <w:rFonts w:ascii="Arial" w:hAnsi="Arial" w:cs="Arial"/>
          <w:color w:val="000000" w:themeColor="text1"/>
          <w:szCs w:val="24"/>
        </w:rPr>
      </w:pPr>
      <w:r w:rsidRPr="006E238F">
        <w:rPr>
          <w:rFonts w:ascii="Arial" w:hAnsi="Arial" w:cs="Arial"/>
          <w:color w:val="000000" w:themeColor="text1"/>
          <w:szCs w:val="24"/>
          <w:shd w:val="clear" w:color="auto" w:fill="FFFFFF"/>
        </w:rPr>
        <w:t>A more detailed look at the graph reveals that i</w:t>
      </w:r>
      <w:r w:rsidR="00010F00" w:rsidRPr="006E238F">
        <w:rPr>
          <w:rFonts w:ascii="Arial" w:hAnsi="Arial" w:cs="Arial"/>
          <w:color w:val="000000" w:themeColor="text1"/>
          <w:szCs w:val="24"/>
          <w:shd w:val="clear" w:color="auto" w:fill="FFFFFF"/>
        </w:rPr>
        <w:t>n 1982, about 65% of paper and cardboard was recycled. This figure fluctuated before rising to reach a peak 80% in 1994., however,</w:t>
      </w:r>
      <w:r w:rsidR="004A6B13">
        <w:rPr>
          <w:rFonts w:ascii="Arial" w:hAnsi="Arial" w:cs="Arial"/>
          <w:color w:val="000000" w:themeColor="text1"/>
          <w:szCs w:val="24"/>
          <w:shd w:val="clear" w:color="auto" w:fill="FFFFFF"/>
        </w:rPr>
        <w:t>after that</w:t>
      </w:r>
      <w:r w:rsidR="00010F00" w:rsidRPr="006E238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it decreased steadily </w:t>
      </w:r>
      <w:r w:rsidR="00D056CD">
        <w:rPr>
          <w:rFonts w:ascii="Arial" w:hAnsi="Arial" w:cs="Arial"/>
          <w:color w:val="000000" w:themeColor="text1"/>
          <w:szCs w:val="24"/>
          <w:shd w:val="clear" w:color="auto" w:fill="FFFFFF"/>
        </w:rPr>
        <w:t>until</w:t>
      </w:r>
      <w:r w:rsidR="00010F00" w:rsidRPr="006E238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70% in 2010. In 1982, half of all glass containers were recycled; after </w:t>
      </w:r>
      <w:r w:rsidR="00EB08C2">
        <w:rPr>
          <w:rFonts w:ascii="Arial" w:hAnsi="Arial" w:cs="Arial"/>
          <w:color w:val="000000" w:themeColor="text1"/>
          <w:szCs w:val="24"/>
          <w:shd w:val="clear" w:color="auto" w:fill="FFFFFF"/>
        </w:rPr>
        <w:t>that it fell</w:t>
      </w:r>
      <w:r w:rsidR="00010F00" w:rsidRPr="006E238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to a 40% in 1990, the glass recycling rate gradually increased to 60% by 2010.</w:t>
      </w:r>
    </w:p>
    <w:p w:rsidR="000A35E5" w:rsidRPr="00A2722D" w:rsidRDefault="00010F00" w:rsidP="0036040B">
      <w:pPr>
        <w:shd w:val="clear" w:color="auto" w:fill="FFFFFF"/>
        <w:bidi w:val="0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Cs w:val="24"/>
        </w:rPr>
      </w:pPr>
      <w:bookmarkStart w:id="0" w:name="_GoBack"/>
      <w:bookmarkEnd w:id="0"/>
      <w:r w:rsidRPr="006E238F">
        <w:rPr>
          <w:rFonts w:ascii="Arial" w:hAnsi="Arial" w:cs="Arial"/>
          <w:color w:val="000000" w:themeColor="text1"/>
          <w:szCs w:val="24"/>
        </w:rPr>
        <w:br/>
      </w:r>
      <w:r w:rsidRPr="006E238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Aluminum cans were first recycled in 1986, starting at about 5%, but this figure </w:t>
      </w:r>
      <w:r w:rsidR="005103EC" w:rsidRPr="006E238F">
        <w:rPr>
          <w:rFonts w:ascii="Arial" w:hAnsi="Arial" w:cs="Arial"/>
          <w:color w:val="000000" w:themeColor="text1"/>
          <w:szCs w:val="24"/>
          <w:shd w:val="clear" w:color="auto" w:fill="FFFFFF"/>
        </w:rPr>
        <w:t>rose dramatically to a peak of 45%</w:t>
      </w:r>
      <w:r w:rsidRPr="006E238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over 25 years </w:t>
      </w:r>
      <w:r w:rsidR="001E573A" w:rsidRPr="006E238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. by contrast, </w:t>
      </w:r>
      <w:r w:rsidR="000A35E5" w:rsidRPr="006E238F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</w:rPr>
        <w:t xml:space="preserve">Plastic </w:t>
      </w:r>
      <w:r w:rsidR="00A4580C" w:rsidRPr="006E238F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</w:rPr>
        <w:t>was</w:t>
      </w:r>
      <w:r w:rsidR="000A35E5" w:rsidRPr="006E238F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</w:rPr>
        <w:t xml:space="preserve"> the least recycled material. The recycling of plastic started around 19</w:t>
      </w:r>
      <w:r w:rsidR="00A4580C" w:rsidRPr="006E238F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</w:rPr>
        <w:t>90</w:t>
      </w:r>
      <w:r w:rsidR="000A35E5" w:rsidRPr="006E238F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</w:rPr>
        <w:t xml:space="preserve">. However, there </w:t>
      </w:r>
      <w:r w:rsidR="000A01FF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</w:rPr>
        <w:t>was</w:t>
      </w:r>
      <w:r w:rsidR="000A35E5" w:rsidRPr="006E238F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</w:rPr>
        <w:t xml:space="preserve"> a small increase in the amount of plastic recycled over </w:t>
      </w:r>
      <w:r w:rsidR="009E3411" w:rsidRPr="006E238F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</w:rPr>
        <w:t>20</w:t>
      </w:r>
      <w:r w:rsidR="000A35E5" w:rsidRPr="006E238F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</w:rPr>
        <w:t xml:space="preserve"> years</w:t>
      </w:r>
      <w:r w:rsidR="000A35E5" w:rsidRPr="00A2722D">
        <w:rPr>
          <w:rFonts w:ascii="Arial" w:eastAsia="Times New Roman" w:hAnsi="Arial" w:cs="Arial"/>
          <w:i/>
          <w:iCs/>
          <w:color w:val="000000" w:themeColor="text1"/>
          <w:szCs w:val="24"/>
          <w:bdr w:val="none" w:sz="0" w:space="0" w:color="auto" w:frame="1"/>
        </w:rPr>
        <w:t>.</w:t>
      </w:r>
    </w:p>
    <w:p w:rsidR="006D22C0" w:rsidRPr="00A2722D" w:rsidRDefault="006D22C0" w:rsidP="006D22C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 w:themeColor="text1"/>
          <w:szCs w:val="24"/>
        </w:rPr>
      </w:pPr>
    </w:p>
    <w:p w:rsidR="00010F00" w:rsidRPr="00A2722D" w:rsidRDefault="00010F00" w:rsidP="00080E64">
      <w:pPr>
        <w:bidi w:val="0"/>
        <w:rPr>
          <w:rFonts w:ascii="Arial" w:hAnsi="Arial" w:cs="Arial"/>
          <w:color w:val="000000" w:themeColor="text1"/>
          <w:szCs w:val="24"/>
        </w:rPr>
      </w:pPr>
      <w:r w:rsidRPr="00A2722D">
        <w:rPr>
          <w:rFonts w:ascii="Arial" w:hAnsi="Arial" w:cs="Arial"/>
          <w:color w:val="000000" w:themeColor="text1"/>
          <w:szCs w:val="24"/>
        </w:rPr>
        <w:br/>
      </w:r>
    </w:p>
    <w:sectPr w:rsidR="00010F00" w:rsidRPr="00A2722D" w:rsidSect="00AA007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A1"/>
    <w:rsid w:val="00010E6A"/>
    <w:rsid w:val="00010F00"/>
    <w:rsid w:val="00080E64"/>
    <w:rsid w:val="000A01FF"/>
    <w:rsid w:val="000A35E5"/>
    <w:rsid w:val="00150002"/>
    <w:rsid w:val="001E573A"/>
    <w:rsid w:val="0036040B"/>
    <w:rsid w:val="0039204F"/>
    <w:rsid w:val="003A11DD"/>
    <w:rsid w:val="004214AE"/>
    <w:rsid w:val="004310AB"/>
    <w:rsid w:val="0045678A"/>
    <w:rsid w:val="004A6B13"/>
    <w:rsid w:val="005103EC"/>
    <w:rsid w:val="00582FA1"/>
    <w:rsid w:val="005931A1"/>
    <w:rsid w:val="0061503B"/>
    <w:rsid w:val="006D22C0"/>
    <w:rsid w:val="006E238F"/>
    <w:rsid w:val="006E4349"/>
    <w:rsid w:val="00801C7C"/>
    <w:rsid w:val="008379CC"/>
    <w:rsid w:val="00880C48"/>
    <w:rsid w:val="008B1856"/>
    <w:rsid w:val="009B43FC"/>
    <w:rsid w:val="009E3411"/>
    <w:rsid w:val="00A2722D"/>
    <w:rsid w:val="00A4580C"/>
    <w:rsid w:val="00AA007A"/>
    <w:rsid w:val="00B35978"/>
    <w:rsid w:val="00B90B6D"/>
    <w:rsid w:val="00C979C8"/>
    <w:rsid w:val="00D056CD"/>
    <w:rsid w:val="00E74CA5"/>
    <w:rsid w:val="00E83A33"/>
    <w:rsid w:val="00EB08C2"/>
    <w:rsid w:val="00F17D37"/>
    <w:rsid w:val="00F3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864945E"/>
  <w15:chartTrackingRefBased/>
  <w15:docId w15:val="{DA09E1A2-C58A-4F79-83D2-0FC0E92B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B Roya"/>
        <w:sz w:val="24"/>
        <w:szCs w:val="3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6E434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0E6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8B1856"/>
    <w:rPr>
      <w:i/>
      <w:iCs/>
    </w:rPr>
  </w:style>
  <w:style w:type="character" w:customStyle="1" w:styleId="jsx-2885589388">
    <w:name w:val="jsx-2885589388"/>
    <w:basedOn w:val="DefaultParagraphFont"/>
    <w:rsid w:val="008B1856"/>
  </w:style>
  <w:style w:type="character" w:customStyle="1" w:styleId="jsx-3414752501">
    <w:name w:val="jsx-3414752501"/>
    <w:basedOn w:val="DefaultParagraphFont"/>
    <w:rsid w:val="008B1856"/>
  </w:style>
  <w:style w:type="character" w:customStyle="1" w:styleId="Heading3Char">
    <w:name w:val="Heading 3 Char"/>
    <w:basedOn w:val="DefaultParagraphFont"/>
    <w:link w:val="Heading3"/>
    <w:uiPriority w:val="9"/>
    <w:rsid w:val="006E434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29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5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8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 Kalhor</dc:creator>
  <cp:keywords/>
  <dc:description/>
  <cp:lastModifiedBy>Ehsan Kalhor</cp:lastModifiedBy>
  <cp:revision>11</cp:revision>
  <dcterms:created xsi:type="dcterms:W3CDTF">2020-07-02T20:09:00Z</dcterms:created>
  <dcterms:modified xsi:type="dcterms:W3CDTF">2020-07-03T10:11:00Z</dcterms:modified>
</cp:coreProperties>
</file>