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86812" w14:textId="77777777" w:rsidR="00254A0E" w:rsidRPr="00254A0E" w:rsidRDefault="00254A0E" w:rsidP="00254A0E">
      <w:pPr>
        <w:bidi w:val="0"/>
        <w:rPr>
          <w:rFonts w:asciiTheme="minorHAnsi" w:hAnsiTheme="minorHAnsi" w:cstheme="minorHAnsi"/>
        </w:rPr>
      </w:pPr>
      <w:r w:rsidRPr="00254A0E">
        <w:rPr>
          <w:rFonts w:asciiTheme="minorHAnsi" w:hAnsiTheme="minorHAnsi" w:cstheme="minorHAnsi"/>
        </w:rPr>
        <w:t>The pictures illustrate several significant changes which took place in the Grange Park from 1920 until today</w:t>
      </w:r>
      <w:r w:rsidRPr="00254A0E">
        <w:rPr>
          <w:rFonts w:asciiTheme="minorHAnsi" w:hAnsiTheme="minorHAnsi" w:cstheme="minorHAnsi"/>
          <w:rtl/>
        </w:rPr>
        <w:t>.</w:t>
      </w:r>
    </w:p>
    <w:p w14:paraId="0EAD50B6" w14:textId="77777777" w:rsidR="00254A0E" w:rsidRPr="00254A0E" w:rsidRDefault="00254A0E" w:rsidP="00254A0E">
      <w:pPr>
        <w:bidi w:val="0"/>
        <w:rPr>
          <w:rFonts w:asciiTheme="minorHAnsi" w:hAnsiTheme="minorHAnsi" w:cstheme="minorHAnsi"/>
        </w:rPr>
      </w:pPr>
      <w:r w:rsidRPr="00254A0E">
        <w:rPr>
          <w:rFonts w:asciiTheme="minorHAnsi" w:hAnsiTheme="minorHAnsi" w:cstheme="minorHAnsi"/>
          <w:rtl/>
        </w:rPr>
        <w:tab/>
      </w:r>
      <w:r w:rsidRPr="00254A0E">
        <w:rPr>
          <w:rFonts w:asciiTheme="minorHAnsi" w:hAnsiTheme="minorHAnsi" w:cstheme="minorHAnsi"/>
        </w:rPr>
        <w:t>From the maps, it is clear that the most noticeable change in the park was the development of stage for musicians to the amphitheater for concerts. Additionally, another considerable difference between the two years is the construction of an underground car park on the east side of the park</w:t>
      </w:r>
      <w:r w:rsidRPr="00254A0E">
        <w:rPr>
          <w:rFonts w:asciiTheme="minorHAnsi" w:hAnsiTheme="minorHAnsi" w:cstheme="minorHAnsi"/>
          <w:rtl/>
        </w:rPr>
        <w:t>.</w:t>
      </w:r>
    </w:p>
    <w:p w14:paraId="29FE0540" w14:textId="77777777" w:rsidR="00254A0E" w:rsidRPr="00254A0E" w:rsidRDefault="00254A0E" w:rsidP="00254A0E">
      <w:pPr>
        <w:bidi w:val="0"/>
        <w:rPr>
          <w:rFonts w:asciiTheme="minorHAnsi" w:hAnsiTheme="minorHAnsi" w:cstheme="minorHAnsi"/>
        </w:rPr>
      </w:pPr>
      <w:r w:rsidRPr="00254A0E">
        <w:rPr>
          <w:rFonts w:asciiTheme="minorHAnsi" w:hAnsiTheme="minorHAnsi" w:cstheme="minorHAnsi"/>
          <w:rtl/>
        </w:rPr>
        <w:tab/>
      </w:r>
      <w:r w:rsidRPr="00254A0E">
        <w:rPr>
          <w:rFonts w:asciiTheme="minorHAnsi" w:hAnsiTheme="minorHAnsi" w:cstheme="minorHAnsi"/>
        </w:rPr>
        <w:t>Looking at the map of Grange Park as it is now, we can see that the stage for musicians was developed to the enormous amphitheater, and the children's play area has been prepared in the location of the pond for water plants which existed in 1920</w:t>
      </w:r>
      <w:r w:rsidRPr="00254A0E">
        <w:rPr>
          <w:rFonts w:asciiTheme="minorHAnsi" w:hAnsiTheme="minorHAnsi" w:cstheme="minorHAnsi"/>
          <w:rtl/>
        </w:rPr>
        <w:t>.</w:t>
      </w:r>
    </w:p>
    <w:p w14:paraId="111C2565" w14:textId="77777777" w:rsidR="00C66952" w:rsidRPr="00254A0E" w:rsidRDefault="00254A0E" w:rsidP="00254A0E">
      <w:pPr>
        <w:bidi w:val="0"/>
        <w:rPr>
          <w:rFonts w:asciiTheme="minorHAnsi" w:hAnsiTheme="minorHAnsi" w:cstheme="minorHAnsi"/>
        </w:rPr>
      </w:pPr>
      <w:r w:rsidRPr="00254A0E">
        <w:rPr>
          <w:rFonts w:asciiTheme="minorHAnsi" w:hAnsiTheme="minorHAnsi" w:cstheme="minorHAnsi"/>
          <w:rtl/>
        </w:rPr>
        <w:tab/>
      </w:r>
      <w:r w:rsidRPr="00254A0E">
        <w:rPr>
          <w:rFonts w:asciiTheme="minorHAnsi" w:hAnsiTheme="minorHAnsi" w:cstheme="minorHAnsi"/>
        </w:rPr>
        <w:t>Currently, for convenience of people who visit the park for entertainment or concerts in finding a place for parking their vehicle, built parking underground which its entrance is located on the east side of the park</w:t>
      </w:r>
      <w:r w:rsidRPr="00254A0E">
        <w:rPr>
          <w:rFonts w:asciiTheme="minorHAnsi" w:hAnsiTheme="minorHAnsi" w:cstheme="minorHAnsi"/>
          <w:rtl/>
        </w:rPr>
        <w:t>.</w:t>
      </w:r>
    </w:p>
    <w:sectPr w:rsidR="00C66952" w:rsidRPr="00254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0E"/>
    <w:rsid w:val="00167156"/>
    <w:rsid w:val="00254A0E"/>
    <w:rsid w:val="00525779"/>
    <w:rsid w:val="0093730D"/>
    <w:rsid w:val="00C669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0DE5"/>
  <w15:chartTrackingRefBased/>
  <w15:docId w15:val="{85350714-1384-4D4A-BA75-5BD5749E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 Nazanin" w:hAnsiTheme="minorHAnsi" w:cstheme="minorBidi"/>
        <w:sz w:val="22"/>
        <w:szCs w:val="22"/>
        <w:lang w:val="en-US" w:eastAsia="en-US" w:bidi="ar-SA"/>
      </w:rPr>
    </w:rPrDefault>
    <w:pPrDefault>
      <w:pPr>
        <w:bidi/>
        <w:spacing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779"/>
    <w:pPr>
      <w:spacing w:after="160"/>
      <w:ind w:firstLine="288"/>
    </w:pPr>
    <w:rPr>
      <w:rFonts w:ascii="B Nazanin" w:hAnsi="B Nazanin" w:cs="B Nazanin"/>
      <w:sz w:val="28"/>
      <w:szCs w:val="28"/>
      <w:lang w:bidi="fa-IR"/>
    </w:rPr>
  </w:style>
  <w:style w:type="paragraph" w:styleId="Heading1">
    <w:name w:val="heading 1"/>
    <w:basedOn w:val="Normal"/>
    <w:next w:val="Normal"/>
    <w:link w:val="Heading1Char"/>
    <w:autoRedefine/>
    <w:uiPriority w:val="9"/>
    <w:qFormat/>
    <w:rsid w:val="00167156"/>
    <w:pPr>
      <w:keepNext/>
      <w:keepLines/>
      <w:spacing w:before="240" w:after="0" w:line="360" w:lineRule="auto"/>
      <w:outlineLvl w:val="0"/>
    </w:pPr>
    <w:rPr>
      <w:rFonts w:eastAsiaTheme="majorEastAsia"/>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156"/>
    <w:rPr>
      <w:rFonts w:ascii="B Nazanin" w:eastAsiaTheme="majorEastAsia" w:hAnsi="B Nazanin" w:cs="B Nazanin"/>
      <w:b/>
      <w:b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ali Salehi</dc:creator>
  <cp:keywords/>
  <dc:description/>
  <cp:lastModifiedBy>Amir ali Salehi</cp:lastModifiedBy>
  <cp:revision>1</cp:revision>
  <dcterms:created xsi:type="dcterms:W3CDTF">2020-07-31T19:33:00Z</dcterms:created>
  <dcterms:modified xsi:type="dcterms:W3CDTF">2020-07-31T19:34:00Z</dcterms:modified>
</cp:coreProperties>
</file>