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3DF" w:rsidRPr="003A37F1" w:rsidRDefault="001373DF" w:rsidP="00611B37">
      <w:pPr>
        <w:pStyle w:val="NormalWeb"/>
        <w:shd w:val="clear" w:color="auto" w:fill="FFFFFF"/>
        <w:spacing w:before="150" w:beforeAutospacing="0" w:after="150" w:afterAutospacing="0"/>
        <w:jc w:val="both"/>
        <w:rPr>
          <w:rFonts w:ascii="IRANSans" w:hAnsi="IRANSans"/>
          <w:color w:val="0070C0"/>
          <w:sz w:val="21"/>
          <w:szCs w:val="21"/>
        </w:rPr>
      </w:pPr>
      <w:r w:rsidRPr="003A37F1">
        <w:rPr>
          <w:rFonts w:ascii="IRANSans" w:hAnsi="IRANSans"/>
          <w:color w:val="0070C0"/>
        </w:rPr>
        <w:t xml:space="preserve">The data from a survey of high school math and science teachers show that in the district of </w:t>
      </w:r>
      <w:proofErr w:type="spellStart"/>
      <w:r w:rsidRPr="003A37F1">
        <w:rPr>
          <w:rFonts w:ascii="IRANSans" w:hAnsi="IRANSans"/>
          <w:color w:val="0070C0"/>
        </w:rPr>
        <w:t>Sanlee</w:t>
      </w:r>
      <w:proofErr w:type="spellEnd"/>
      <w:r w:rsidRPr="003A37F1">
        <w:rPr>
          <w:rFonts w:ascii="IRANSans" w:hAnsi="IRANSans"/>
          <w:color w:val="0070C0"/>
        </w:rPr>
        <w:t xml:space="preserve"> many of these teachers reported assigning daily homework, whereas in the district of </w:t>
      </w:r>
      <w:proofErr w:type="spellStart"/>
      <w:r w:rsidRPr="003A37F1">
        <w:rPr>
          <w:rFonts w:ascii="IRANSans" w:hAnsi="IRANSans"/>
          <w:color w:val="0070C0"/>
        </w:rPr>
        <w:t>Marlee</w:t>
      </w:r>
      <w:proofErr w:type="spellEnd"/>
      <w:r w:rsidRPr="003A37F1">
        <w:rPr>
          <w:rFonts w:ascii="IRANSans" w:hAnsi="IRANSans"/>
          <w:color w:val="0070C0"/>
        </w:rPr>
        <w:t xml:space="preserve">, most science and math teachers reported assigning homework no more than two or three days per week. Despite receiving less frequent homework assignments, </w:t>
      </w:r>
      <w:proofErr w:type="spellStart"/>
      <w:r w:rsidRPr="003A37F1">
        <w:rPr>
          <w:rFonts w:ascii="IRANSans" w:hAnsi="IRANSans"/>
          <w:color w:val="0070C0"/>
        </w:rPr>
        <w:t>Marlee</w:t>
      </w:r>
      <w:proofErr w:type="spellEnd"/>
      <w:r w:rsidRPr="003A37F1">
        <w:rPr>
          <w:rFonts w:ascii="IRANSans" w:hAnsi="IRANSans"/>
          <w:color w:val="0070C0"/>
        </w:rPr>
        <w:t xml:space="preserve"> students earn better grades overall and are less likely to be required to repeat a year of school than are students in </w:t>
      </w:r>
      <w:proofErr w:type="spellStart"/>
      <w:r w:rsidRPr="003A37F1">
        <w:rPr>
          <w:rFonts w:ascii="IRANSans" w:hAnsi="IRANSans"/>
          <w:color w:val="0070C0"/>
        </w:rPr>
        <w:t>Sanlee</w:t>
      </w:r>
      <w:proofErr w:type="spellEnd"/>
      <w:r w:rsidRPr="003A37F1">
        <w:rPr>
          <w:rFonts w:ascii="IRANSans" w:hAnsi="IRANSans"/>
          <w:color w:val="0070C0"/>
        </w:rPr>
        <w:t xml:space="preserve">. These results call into question the usefulness of frequent homework assignments. Most likely the </w:t>
      </w:r>
      <w:proofErr w:type="spellStart"/>
      <w:r w:rsidRPr="003A37F1">
        <w:rPr>
          <w:rFonts w:ascii="IRANSans" w:hAnsi="IRANSans"/>
          <w:color w:val="0070C0"/>
        </w:rPr>
        <w:t>Marlee</w:t>
      </w:r>
      <w:proofErr w:type="spellEnd"/>
      <w:r w:rsidRPr="003A37F1">
        <w:rPr>
          <w:rFonts w:ascii="IRANSans" w:hAnsi="IRANSans"/>
          <w:color w:val="0070C0"/>
        </w:rPr>
        <w:t xml:space="preserve"> students have more time to concentrate on individual assignments than do the </w:t>
      </w:r>
      <w:proofErr w:type="spellStart"/>
      <w:r w:rsidRPr="003A37F1">
        <w:rPr>
          <w:rFonts w:ascii="IRANSans" w:hAnsi="IRANSans"/>
          <w:color w:val="0070C0"/>
        </w:rPr>
        <w:t>Sanlee</w:t>
      </w:r>
      <w:proofErr w:type="spellEnd"/>
      <w:r w:rsidRPr="003A37F1">
        <w:rPr>
          <w:rFonts w:ascii="IRANSans" w:hAnsi="IRANSans"/>
          <w:color w:val="0070C0"/>
        </w:rPr>
        <w:t xml:space="preserve"> students who have homework every day. Therefore, teachers in our high schools should assign homework no more than twice a week.</w:t>
      </w:r>
    </w:p>
    <w:p w:rsidR="001373DF" w:rsidRPr="00331801" w:rsidRDefault="001373DF" w:rsidP="00611B37">
      <w:pPr>
        <w:pStyle w:val="NormalWeb"/>
        <w:shd w:val="clear" w:color="auto" w:fill="FFFFFF"/>
        <w:spacing w:before="150" w:beforeAutospacing="0" w:after="150" w:afterAutospacing="0"/>
        <w:jc w:val="both"/>
        <w:rPr>
          <w:rFonts w:ascii="IRANSans" w:hAnsi="IRANSans"/>
          <w:color w:val="0070C0"/>
          <w:sz w:val="21"/>
          <w:szCs w:val="21"/>
        </w:rPr>
      </w:pPr>
      <w:r w:rsidRPr="00331801">
        <w:rPr>
          <w:rStyle w:val="Strong"/>
          <w:rFonts w:ascii="IRANSans" w:hAnsi="IRANSans"/>
          <w:color w:val="0070C0"/>
        </w:rPr>
        <w:t>Write a response in which you examine the stated and/or unstated assumptions of the argument. Be sure to explain how the argument depends on these assumptions and what the implications are for the argument if the assumptions prove unwarranted.</w:t>
      </w:r>
    </w:p>
    <w:p w:rsidR="00932F2D" w:rsidRPr="00331801" w:rsidRDefault="001973AF" w:rsidP="00D67011">
      <w:pPr>
        <w:bidi w:val="0"/>
        <w:rPr>
          <w:sz w:val="24"/>
          <w:szCs w:val="24"/>
        </w:rPr>
      </w:pPr>
      <w:r w:rsidRPr="00331801">
        <w:rPr>
          <w:sz w:val="24"/>
          <w:szCs w:val="24"/>
        </w:rPr>
        <w:t>Based on the results of a survey in which the students'</w:t>
      </w:r>
      <w:r w:rsidR="00B406F9" w:rsidRPr="00331801">
        <w:rPr>
          <w:sz w:val="24"/>
          <w:szCs w:val="24"/>
        </w:rPr>
        <w:t xml:space="preserve"> efficiency</w:t>
      </w:r>
      <w:r w:rsidRPr="00331801">
        <w:rPr>
          <w:sz w:val="24"/>
          <w:szCs w:val="24"/>
        </w:rPr>
        <w:t xml:space="preserve"> is studied in two </w:t>
      </w:r>
      <w:r w:rsidR="00B406F9" w:rsidRPr="00331801">
        <w:rPr>
          <w:sz w:val="24"/>
          <w:szCs w:val="24"/>
        </w:rPr>
        <w:t xml:space="preserve">district of </w:t>
      </w:r>
      <w:proofErr w:type="spellStart"/>
      <w:r w:rsidR="00B406F9" w:rsidRPr="00331801">
        <w:rPr>
          <w:sz w:val="24"/>
          <w:szCs w:val="24"/>
        </w:rPr>
        <w:t>Sanlee</w:t>
      </w:r>
      <w:proofErr w:type="spellEnd"/>
      <w:r w:rsidR="00B406F9" w:rsidRPr="00331801">
        <w:rPr>
          <w:sz w:val="24"/>
          <w:szCs w:val="24"/>
        </w:rPr>
        <w:t xml:space="preserve"> and </w:t>
      </w:r>
      <w:proofErr w:type="spellStart"/>
      <w:r w:rsidR="00B406F9" w:rsidRPr="00331801">
        <w:rPr>
          <w:sz w:val="24"/>
          <w:szCs w:val="24"/>
        </w:rPr>
        <w:t>Marlee</w:t>
      </w:r>
      <w:proofErr w:type="spellEnd"/>
      <w:r w:rsidR="00B406F9" w:rsidRPr="00331801">
        <w:rPr>
          <w:sz w:val="24"/>
          <w:szCs w:val="24"/>
        </w:rPr>
        <w:t>, t</w:t>
      </w:r>
      <w:r w:rsidR="00932F2D" w:rsidRPr="00331801">
        <w:rPr>
          <w:sz w:val="24"/>
          <w:szCs w:val="24"/>
        </w:rPr>
        <w:t xml:space="preserve">he writer </w:t>
      </w:r>
      <w:r w:rsidR="00D67011" w:rsidRPr="00331801">
        <w:rPr>
          <w:sz w:val="24"/>
          <w:szCs w:val="24"/>
        </w:rPr>
        <w:t>recommends</w:t>
      </w:r>
      <w:r w:rsidR="00932F2D" w:rsidRPr="00331801">
        <w:rPr>
          <w:sz w:val="24"/>
          <w:szCs w:val="24"/>
        </w:rPr>
        <w:t xml:space="preserve"> that</w:t>
      </w:r>
      <w:r w:rsidR="009601E5" w:rsidRPr="00331801">
        <w:rPr>
          <w:sz w:val="24"/>
          <w:szCs w:val="24"/>
        </w:rPr>
        <w:t xml:space="preserve"> the</w:t>
      </w:r>
      <w:r w:rsidR="00B406F9" w:rsidRPr="00331801">
        <w:rPr>
          <w:sz w:val="24"/>
          <w:szCs w:val="24"/>
        </w:rPr>
        <w:t>ir high school</w:t>
      </w:r>
      <w:r w:rsidR="009601E5" w:rsidRPr="00331801">
        <w:rPr>
          <w:sz w:val="24"/>
          <w:szCs w:val="24"/>
        </w:rPr>
        <w:t xml:space="preserve"> teacher</w:t>
      </w:r>
      <w:r w:rsidR="00B406F9" w:rsidRPr="00331801">
        <w:rPr>
          <w:sz w:val="24"/>
          <w:szCs w:val="24"/>
        </w:rPr>
        <w:t>s</w:t>
      </w:r>
      <w:r w:rsidR="009601E5" w:rsidRPr="00331801">
        <w:rPr>
          <w:sz w:val="24"/>
          <w:szCs w:val="24"/>
        </w:rPr>
        <w:t xml:space="preserve"> </w:t>
      </w:r>
      <w:r w:rsidR="00B406F9" w:rsidRPr="00331801">
        <w:rPr>
          <w:sz w:val="24"/>
          <w:szCs w:val="24"/>
        </w:rPr>
        <w:t xml:space="preserve">should follow the policy of </w:t>
      </w:r>
      <w:proofErr w:type="spellStart"/>
      <w:r w:rsidR="00B406F9" w:rsidRPr="00331801">
        <w:rPr>
          <w:sz w:val="24"/>
          <w:szCs w:val="24"/>
        </w:rPr>
        <w:t>Marlee</w:t>
      </w:r>
      <w:proofErr w:type="spellEnd"/>
      <w:r w:rsidR="00B406F9" w:rsidRPr="00331801">
        <w:rPr>
          <w:sz w:val="24"/>
          <w:szCs w:val="24"/>
        </w:rPr>
        <w:t xml:space="preserve"> teachers to assign st</w:t>
      </w:r>
      <w:r w:rsidR="00997D68" w:rsidRPr="00331801">
        <w:rPr>
          <w:sz w:val="24"/>
          <w:szCs w:val="24"/>
        </w:rPr>
        <w:t>udents' homework twice a week</w:t>
      </w:r>
      <w:r w:rsidR="009601E5" w:rsidRPr="00331801">
        <w:rPr>
          <w:sz w:val="24"/>
          <w:szCs w:val="24"/>
        </w:rPr>
        <w:t>.</w:t>
      </w:r>
      <w:r w:rsidR="00997D68" w:rsidRPr="00331801">
        <w:rPr>
          <w:sz w:val="24"/>
          <w:szCs w:val="24"/>
        </w:rPr>
        <w:t xml:space="preserve"> </w:t>
      </w:r>
      <w:r w:rsidR="00932F2D" w:rsidRPr="00331801">
        <w:rPr>
          <w:sz w:val="24"/>
          <w:szCs w:val="24"/>
        </w:rPr>
        <w:t>However, this conclusion cannot be accepted since it depends on several premises, all of which can be disputed in one way or another.</w:t>
      </w:r>
    </w:p>
    <w:p w:rsidR="002E4184" w:rsidRPr="00331801" w:rsidRDefault="007F63EC" w:rsidP="004A74A1">
      <w:pPr>
        <w:bidi w:val="0"/>
        <w:rPr>
          <w:sz w:val="24"/>
          <w:szCs w:val="24"/>
        </w:rPr>
      </w:pPr>
      <w:r w:rsidRPr="00331801">
        <w:rPr>
          <w:rStyle w:val="fontstyle01"/>
        </w:rPr>
        <w:t xml:space="preserve">The first problem with the argument is that the writer refers to a study but does not indicate how many teachers participate in the survey reported; whereas, he mentions the term "most" which does not guide to the number of teachers or high schools that collaborate </w:t>
      </w:r>
      <w:r w:rsidR="004A74A1">
        <w:rPr>
          <w:rStyle w:val="fontstyle01"/>
        </w:rPr>
        <w:t>in</w:t>
      </w:r>
      <w:r w:rsidRPr="00331801">
        <w:rPr>
          <w:rStyle w:val="fontstyle01"/>
        </w:rPr>
        <w:t xml:space="preserve"> this study. As a general rule in research studies, the greater the number of the people in the sample, the more reliable and valid the findings are. Perhaps the number of participants is not of adequate size; hence, such a study's results are neither reliable nor valid. On the other hand, maybe there are other factors that question the generality of this study. For example, in this argument, there is no evidence to show whether the sample used was representative of the target population in terms of students' sex, high schools' grades as well as the difficulty levels of the assignments. Therefore, it follows that the findings of this study cannot be applied to the members of the population without minor reservations</w:t>
      </w:r>
      <w:r w:rsidRPr="00331801">
        <w:rPr>
          <w:rStyle w:val="fontstyle01"/>
          <w:rtl/>
        </w:rPr>
        <w:t>.</w:t>
      </w:r>
    </w:p>
    <w:p w:rsidR="004A74A1" w:rsidRDefault="004A74A1" w:rsidP="00D67011">
      <w:pPr>
        <w:bidi w:val="0"/>
        <w:rPr>
          <w:sz w:val="24"/>
          <w:szCs w:val="24"/>
        </w:rPr>
      </w:pPr>
      <w:r w:rsidRPr="004A74A1">
        <w:rPr>
          <w:sz w:val="24"/>
          <w:szCs w:val="24"/>
        </w:rPr>
        <w:t xml:space="preserve">Another problem with the argument is that the writer assumes despite less homework done by </w:t>
      </w:r>
      <w:proofErr w:type="spellStart"/>
      <w:r w:rsidRPr="004A74A1">
        <w:rPr>
          <w:sz w:val="24"/>
          <w:szCs w:val="24"/>
        </w:rPr>
        <w:t>Marlee</w:t>
      </w:r>
      <w:proofErr w:type="spellEnd"/>
      <w:r w:rsidRPr="004A74A1">
        <w:rPr>
          <w:sz w:val="24"/>
          <w:szCs w:val="24"/>
        </w:rPr>
        <w:t xml:space="preserve"> students, they do better overall and achieve higher remarks and success at their current grade; however, there is no evidence to prove such a conclusion. Maybe, the </w:t>
      </w:r>
      <w:proofErr w:type="spellStart"/>
      <w:r w:rsidRPr="004A74A1">
        <w:rPr>
          <w:sz w:val="24"/>
          <w:szCs w:val="24"/>
        </w:rPr>
        <w:t>Marlee</w:t>
      </w:r>
      <w:proofErr w:type="spellEnd"/>
      <w:r w:rsidRPr="004A74A1">
        <w:rPr>
          <w:sz w:val="24"/>
          <w:szCs w:val="24"/>
        </w:rPr>
        <w:t xml:space="preserve"> students do more complicated assignments than the </w:t>
      </w:r>
      <w:proofErr w:type="spellStart"/>
      <w:r w:rsidRPr="004A74A1">
        <w:rPr>
          <w:sz w:val="24"/>
          <w:szCs w:val="24"/>
        </w:rPr>
        <w:t>Sanlee</w:t>
      </w:r>
      <w:proofErr w:type="spellEnd"/>
      <w:r w:rsidRPr="004A74A1">
        <w:rPr>
          <w:sz w:val="24"/>
          <w:szCs w:val="24"/>
        </w:rPr>
        <w:t xml:space="preserve"> students; moreover, the </w:t>
      </w:r>
      <w:proofErr w:type="spellStart"/>
      <w:r w:rsidRPr="004A74A1">
        <w:rPr>
          <w:sz w:val="24"/>
          <w:szCs w:val="24"/>
        </w:rPr>
        <w:t>Marlee</w:t>
      </w:r>
      <w:proofErr w:type="spellEnd"/>
      <w:r w:rsidRPr="004A74A1">
        <w:rPr>
          <w:sz w:val="24"/>
          <w:szCs w:val="24"/>
        </w:rPr>
        <w:t xml:space="preserve"> students may have to present frequent projects or conferences that, by and large, will foster their creativity and problem-solving ability. Therefore the </w:t>
      </w:r>
      <w:proofErr w:type="spellStart"/>
      <w:r w:rsidRPr="004A74A1">
        <w:rPr>
          <w:sz w:val="24"/>
          <w:szCs w:val="24"/>
        </w:rPr>
        <w:t>Marlee</w:t>
      </w:r>
      <w:proofErr w:type="spellEnd"/>
      <w:r w:rsidRPr="004A74A1">
        <w:rPr>
          <w:sz w:val="24"/>
          <w:szCs w:val="24"/>
        </w:rPr>
        <w:t xml:space="preserve"> students become better prepared for exams than the </w:t>
      </w:r>
      <w:proofErr w:type="spellStart"/>
      <w:r w:rsidRPr="004A74A1">
        <w:rPr>
          <w:sz w:val="24"/>
          <w:szCs w:val="24"/>
        </w:rPr>
        <w:t>Sanlee</w:t>
      </w:r>
      <w:proofErr w:type="spellEnd"/>
      <w:r w:rsidRPr="004A74A1">
        <w:rPr>
          <w:sz w:val="24"/>
          <w:szCs w:val="24"/>
        </w:rPr>
        <w:t xml:space="preserve"> students.  On the other hand, the writer refers to "overall marks," which may not be a valid parameter for evaluating each student's efficiency. It is possible that the </w:t>
      </w:r>
      <w:proofErr w:type="spellStart"/>
      <w:r w:rsidRPr="004A74A1">
        <w:rPr>
          <w:sz w:val="24"/>
          <w:szCs w:val="24"/>
        </w:rPr>
        <w:t>Marlee</w:t>
      </w:r>
      <w:proofErr w:type="spellEnd"/>
      <w:r w:rsidRPr="004A74A1">
        <w:rPr>
          <w:sz w:val="24"/>
          <w:szCs w:val="24"/>
        </w:rPr>
        <w:t xml:space="preserve"> class is more homogeneous, students who attend the course are of the same level of knowledge and perception; hence, their grades are placed in the same range with a small deviation. Whereas, the </w:t>
      </w:r>
      <w:proofErr w:type="spellStart"/>
      <w:r w:rsidRPr="004A74A1">
        <w:rPr>
          <w:sz w:val="24"/>
          <w:szCs w:val="24"/>
        </w:rPr>
        <w:t>Sanlee</w:t>
      </w:r>
      <w:proofErr w:type="spellEnd"/>
      <w:r w:rsidRPr="004A74A1">
        <w:rPr>
          <w:sz w:val="24"/>
          <w:szCs w:val="24"/>
        </w:rPr>
        <w:t xml:space="preserve"> class possesses students with a variety of IQ levels; thus, there may be some outlier scores that will significantly affect the overall grades.</w:t>
      </w:r>
    </w:p>
    <w:p w:rsidR="00331801" w:rsidRDefault="00331801" w:rsidP="004A74A1">
      <w:pPr>
        <w:bidi w:val="0"/>
        <w:rPr>
          <w:sz w:val="24"/>
          <w:szCs w:val="24"/>
        </w:rPr>
      </w:pPr>
      <w:r w:rsidRPr="00331801">
        <w:rPr>
          <w:sz w:val="24"/>
          <w:szCs w:val="24"/>
        </w:rPr>
        <w:t xml:space="preserve">Besides, the writer assumes that the </w:t>
      </w:r>
      <w:proofErr w:type="spellStart"/>
      <w:r w:rsidRPr="00331801">
        <w:rPr>
          <w:sz w:val="24"/>
          <w:szCs w:val="24"/>
        </w:rPr>
        <w:t>Marlee</w:t>
      </w:r>
      <w:proofErr w:type="spellEnd"/>
      <w:r w:rsidRPr="00331801">
        <w:rPr>
          <w:sz w:val="24"/>
          <w:szCs w:val="24"/>
        </w:rPr>
        <w:t xml:space="preserve"> and </w:t>
      </w:r>
      <w:proofErr w:type="spellStart"/>
      <w:r w:rsidRPr="00331801">
        <w:rPr>
          <w:sz w:val="24"/>
          <w:szCs w:val="24"/>
        </w:rPr>
        <w:t>Sanlee</w:t>
      </w:r>
      <w:proofErr w:type="spellEnd"/>
      <w:r w:rsidRPr="00331801">
        <w:rPr>
          <w:sz w:val="24"/>
          <w:szCs w:val="24"/>
        </w:rPr>
        <w:t xml:space="preserve"> high schools are in analogy in all aspects. However, he compares the two different high schools, which may have different conditions. As you know, comparing research should be conducted in two groups by assuming all the factors the same except the one that should be analyzed. In this study, maybe </w:t>
      </w:r>
      <w:proofErr w:type="spellStart"/>
      <w:r w:rsidRPr="00331801">
        <w:rPr>
          <w:sz w:val="24"/>
          <w:szCs w:val="24"/>
        </w:rPr>
        <w:t>Marlee</w:t>
      </w:r>
      <w:proofErr w:type="spellEnd"/>
      <w:r w:rsidRPr="00331801">
        <w:rPr>
          <w:sz w:val="24"/>
          <w:szCs w:val="24"/>
        </w:rPr>
        <w:t xml:space="preserve"> students are smarter than the </w:t>
      </w:r>
      <w:proofErr w:type="spellStart"/>
      <w:r w:rsidRPr="00331801">
        <w:rPr>
          <w:sz w:val="24"/>
          <w:szCs w:val="24"/>
        </w:rPr>
        <w:t>Sanlee</w:t>
      </w:r>
      <w:proofErr w:type="spellEnd"/>
      <w:r w:rsidRPr="00331801">
        <w:rPr>
          <w:sz w:val="24"/>
          <w:szCs w:val="24"/>
        </w:rPr>
        <w:t xml:space="preserve"> pupils, which may significantly influences the achieved data. Or possibly the best student of the week is introduced and rewarded in </w:t>
      </w:r>
      <w:proofErr w:type="spellStart"/>
      <w:r w:rsidRPr="00331801">
        <w:rPr>
          <w:sz w:val="24"/>
          <w:szCs w:val="24"/>
        </w:rPr>
        <w:t>Marlee</w:t>
      </w:r>
      <w:proofErr w:type="spellEnd"/>
      <w:r w:rsidRPr="00331801">
        <w:rPr>
          <w:sz w:val="24"/>
          <w:szCs w:val="24"/>
        </w:rPr>
        <w:t xml:space="preserve"> high school, which will improve the students' enthusiasm to attempt hard to do their assignments and impress their teachers.    </w:t>
      </w:r>
    </w:p>
    <w:p w:rsidR="00D67011" w:rsidRDefault="00D67011" w:rsidP="00331801">
      <w:pPr>
        <w:bidi w:val="0"/>
        <w:rPr>
          <w:sz w:val="24"/>
          <w:szCs w:val="24"/>
        </w:rPr>
      </w:pPr>
      <w:r w:rsidRPr="00331801">
        <w:rPr>
          <w:sz w:val="24"/>
          <w:szCs w:val="24"/>
        </w:rPr>
        <w:lastRenderedPageBreak/>
        <w:t xml:space="preserve">In the final analysis, the writer's </w:t>
      </w:r>
      <w:r w:rsidRPr="00331801">
        <w:rPr>
          <w:sz w:val="24"/>
          <w:szCs w:val="24"/>
        </w:rPr>
        <w:t>recommendation</w:t>
      </w:r>
      <w:r w:rsidRPr="00331801">
        <w:rPr>
          <w:sz w:val="24"/>
          <w:szCs w:val="24"/>
        </w:rPr>
        <w:t xml:space="preserve"> cannot be taken to be correct because, as it was shown in the foregoing body paragraphs, it depends on several premises, each of which is questionable. The recommendation can only be accepted if the weaknesses already referred to are all removed.</w:t>
      </w:r>
    </w:p>
    <w:p w:rsidR="00444FFC" w:rsidRPr="00331801" w:rsidRDefault="00444FFC" w:rsidP="00444FFC">
      <w:pPr>
        <w:bidi w:val="0"/>
        <w:rPr>
          <w:sz w:val="24"/>
          <w:szCs w:val="24"/>
        </w:rPr>
      </w:pPr>
      <w:r>
        <w:rPr>
          <w:sz w:val="24"/>
          <w:szCs w:val="24"/>
        </w:rPr>
        <w:t>564 Words</w:t>
      </w:r>
      <w:bookmarkStart w:id="0" w:name="_GoBack"/>
      <w:bookmarkEnd w:id="0"/>
    </w:p>
    <w:p w:rsidR="00D67011" w:rsidRPr="000A1C9E" w:rsidRDefault="00D67011" w:rsidP="00D67011">
      <w:pPr>
        <w:bidi w:val="0"/>
        <w:rPr>
          <w:rFonts w:hint="cs"/>
          <w:sz w:val="24"/>
          <w:szCs w:val="24"/>
          <w:rtl/>
        </w:rPr>
      </w:pPr>
    </w:p>
    <w:sectPr w:rsidR="00D67011" w:rsidRPr="000A1C9E" w:rsidSect="002D7CB4">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QxNzCzMDUyNgPSpko6SsGpxcWZ+XkgBYa1AA1UqU0sAAAA"/>
  </w:docVars>
  <w:rsids>
    <w:rsidRoot w:val="001373DF"/>
    <w:rsid w:val="000568BD"/>
    <w:rsid w:val="000A1C9E"/>
    <w:rsid w:val="001373DF"/>
    <w:rsid w:val="001973AF"/>
    <w:rsid w:val="002D7CB4"/>
    <w:rsid w:val="002E4184"/>
    <w:rsid w:val="00313886"/>
    <w:rsid w:val="00331801"/>
    <w:rsid w:val="0038099F"/>
    <w:rsid w:val="003A37F1"/>
    <w:rsid w:val="003C3B6C"/>
    <w:rsid w:val="00442990"/>
    <w:rsid w:val="00444FFC"/>
    <w:rsid w:val="00445533"/>
    <w:rsid w:val="00462B7F"/>
    <w:rsid w:val="004814B7"/>
    <w:rsid w:val="004A74A1"/>
    <w:rsid w:val="00534D7F"/>
    <w:rsid w:val="005521D6"/>
    <w:rsid w:val="00611B37"/>
    <w:rsid w:val="006D64FC"/>
    <w:rsid w:val="007C2AF3"/>
    <w:rsid w:val="007F63EC"/>
    <w:rsid w:val="00932F2D"/>
    <w:rsid w:val="009601E5"/>
    <w:rsid w:val="00997D68"/>
    <w:rsid w:val="00A173DB"/>
    <w:rsid w:val="00B16BDD"/>
    <w:rsid w:val="00B22A2D"/>
    <w:rsid w:val="00B406F9"/>
    <w:rsid w:val="00BE1930"/>
    <w:rsid w:val="00C43F37"/>
    <w:rsid w:val="00D37D04"/>
    <w:rsid w:val="00D67011"/>
    <w:rsid w:val="00D71934"/>
    <w:rsid w:val="00F3732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2AF0B-3FC9-4AEF-8BAA-159EEF66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Mitra"/>
        <w:sz w:val="28"/>
        <w:szCs w:val="32"/>
        <w:lang w:val="en-US" w:eastAsia="en-US" w:bidi="fa-IR"/>
      </w:rPr>
    </w:rPrDefault>
    <w:pPrDefault>
      <w:pPr>
        <w:bidi/>
        <w:spacing w:after="16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73DF"/>
    <w:pPr>
      <w:bidi w:val="0"/>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1373DF"/>
    <w:rPr>
      <w:b/>
      <w:bCs/>
    </w:rPr>
  </w:style>
  <w:style w:type="character" w:customStyle="1" w:styleId="fontstyle01">
    <w:name w:val="fontstyle01"/>
    <w:basedOn w:val="DefaultParagraphFont"/>
    <w:rsid w:val="00932F2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932F2D"/>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74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987</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ParsFarhangAfzar</dc:creator>
  <cp:keywords/>
  <dc:description/>
  <cp:lastModifiedBy>ParsFarhangAfzar</cp:lastModifiedBy>
  <cp:revision>22</cp:revision>
  <dcterms:created xsi:type="dcterms:W3CDTF">2020-07-17T14:44:00Z</dcterms:created>
  <dcterms:modified xsi:type="dcterms:W3CDTF">2020-07-22T16:22:00Z</dcterms:modified>
</cp:coreProperties>
</file>