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9F49D" w14:textId="77777777" w:rsidR="00E261D8" w:rsidRPr="00E261D8" w:rsidRDefault="00E261D8" w:rsidP="00E261D8">
      <w:pPr>
        <w:rPr>
          <w:rFonts w:ascii="IRANSans" w:eastAsia="Times New Roman" w:hAnsi="IRANSans" w:cs="Times New Roman"/>
          <w:color w:val="444444"/>
          <w:sz w:val="28"/>
          <w:szCs w:val="28"/>
        </w:rPr>
      </w:pPr>
      <w:r w:rsidRPr="00E261D8">
        <w:rPr>
          <w:rFonts w:ascii="IRANSans" w:eastAsia="Times New Roman" w:hAnsi="IRANSans" w:cs="Times New Roman"/>
          <w:color w:val="444444"/>
          <w:sz w:val="28"/>
          <w:szCs w:val="28"/>
        </w:rPr>
        <w:t>The bar chart compares the percentage of Internet users for four different age groups in the years 1998, 1999, and 2000.</w:t>
      </w:r>
    </w:p>
    <w:p w14:paraId="58AA1E59" w14:textId="01B09C4D" w:rsidR="00E261D8" w:rsidRPr="00E261D8" w:rsidRDefault="00E261D8" w:rsidP="00E261D8">
      <w:pPr>
        <w:rPr>
          <w:rFonts w:ascii="IRANSans" w:eastAsia="Times New Roman" w:hAnsi="IRANSans" w:cs="Times New Roman"/>
          <w:color w:val="444444"/>
          <w:sz w:val="28"/>
          <w:szCs w:val="28"/>
        </w:rPr>
      </w:pPr>
      <w:r w:rsidRPr="00E261D8">
        <w:rPr>
          <w:rFonts w:ascii="IRANSans" w:eastAsia="Times New Roman" w:hAnsi="IRANSans" w:cs="Times New Roman"/>
          <w:color w:val="444444"/>
          <w:sz w:val="28"/>
          <w:szCs w:val="28"/>
        </w:rPr>
        <w:t>It is clear that the 16-30 and 31-50 age groups were the biggest Internet consumers among the other groups in all years. Internet users</w:t>
      </w:r>
      <w:r>
        <w:rPr>
          <w:rFonts w:ascii="IRANSans" w:eastAsia="Times New Roman" w:hAnsi="IRANSans" w:cs="Times New Roman"/>
          <w:color w:val="444444"/>
          <w:sz w:val="28"/>
          <w:szCs w:val="28"/>
        </w:rPr>
        <w:t xml:space="preserve"> of the l</w:t>
      </w:r>
      <w:r w:rsidRPr="00E261D8">
        <w:rPr>
          <w:rFonts w:ascii="IRANSans" w:eastAsia="Times New Roman" w:hAnsi="IRANSans" w:cs="Times New Roman"/>
          <w:color w:val="444444"/>
          <w:sz w:val="28"/>
          <w:szCs w:val="28"/>
        </w:rPr>
        <w:t xml:space="preserve">ess than 15 and 50 and more age groups increased year by year with a </w:t>
      </w:r>
      <w:r>
        <w:rPr>
          <w:rFonts w:ascii="IRANSans" w:eastAsia="Times New Roman" w:hAnsi="IRANSans" w:cs="Times New Roman"/>
          <w:color w:val="444444"/>
          <w:sz w:val="28"/>
          <w:szCs w:val="28"/>
        </w:rPr>
        <w:t>slight</w:t>
      </w:r>
      <w:r w:rsidRPr="00E261D8">
        <w:rPr>
          <w:rFonts w:ascii="IRANSans" w:eastAsia="Times New Roman" w:hAnsi="IRANSans" w:cs="Times New Roman"/>
          <w:color w:val="444444"/>
          <w:sz w:val="28"/>
          <w:szCs w:val="28"/>
        </w:rPr>
        <w:t xml:space="preserve"> rate.</w:t>
      </w:r>
    </w:p>
    <w:p w14:paraId="57B55A9F" w14:textId="77777777" w:rsidR="002B4915" w:rsidRDefault="002B4915" w:rsidP="00E261D8">
      <w:pPr>
        <w:rPr>
          <w:rFonts w:ascii="IRANSans" w:eastAsia="Times New Roman" w:hAnsi="IRANSans" w:cs="Times New Roman"/>
          <w:color w:val="444444"/>
          <w:sz w:val="28"/>
          <w:szCs w:val="28"/>
        </w:rPr>
      </w:pPr>
      <w:r w:rsidRPr="002B4915">
        <w:rPr>
          <w:rFonts w:ascii="IRANSans" w:eastAsia="Times New Roman" w:hAnsi="IRANSans" w:cs="Times New Roman"/>
          <w:color w:val="444444"/>
          <w:sz w:val="28"/>
          <w:szCs w:val="28"/>
        </w:rPr>
        <w:t>In 1998, the 16-30 age group was the majority of Internet users with just under 55 percent, and after that, the 31-50 age group with just above 40 percent was the second large Internet users. These two groups kept their considerable increasing rate of Internet users in the years 1999 and 2000.</w:t>
      </w:r>
    </w:p>
    <w:p w14:paraId="56CA72CC" w14:textId="73290A3A" w:rsidR="00F55458" w:rsidRDefault="00E261D8" w:rsidP="00E261D8">
      <w:r w:rsidRPr="00E261D8">
        <w:rPr>
          <w:rFonts w:ascii="IRANSans" w:eastAsia="Times New Roman" w:hAnsi="IRANSans" w:cs="Times New Roman"/>
          <w:color w:val="444444"/>
          <w:sz w:val="28"/>
          <w:szCs w:val="28"/>
        </w:rPr>
        <w:t xml:space="preserve">The other two age groups had the lowest amount of Internet users in all years under 10 percent. </w:t>
      </w:r>
      <w:r w:rsidR="002B4915">
        <w:rPr>
          <w:rFonts w:ascii="IRANSans" w:eastAsia="Times New Roman" w:hAnsi="IRANSans" w:cs="Times New Roman"/>
          <w:color w:val="444444"/>
          <w:sz w:val="28"/>
          <w:szCs w:val="28"/>
        </w:rPr>
        <w:t>The l</w:t>
      </w:r>
      <w:r w:rsidRPr="00E261D8">
        <w:rPr>
          <w:rFonts w:ascii="IRANSans" w:eastAsia="Times New Roman" w:hAnsi="IRANSans" w:cs="Times New Roman"/>
          <w:color w:val="444444"/>
          <w:sz w:val="28"/>
          <w:szCs w:val="28"/>
        </w:rPr>
        <w:t xml:space="preserve">ess than 15 age group was just under 5 percent in 1998, but its amount increased year by year moderately. </w:t>
      </w:r>
      <w:r w:rsidR="003016FF" w:rsidRPr="003016FF">
        <w:rPr>
          <w:rFonts w:ascii="IRANSans" w:eastAsia="Times New Roman" w:hAnsi="IRANSans" w:cs="Times New Roman"/>
          <w:color w:val="444444"/>
          <w:sz w:val="28"/>
          <w:szCs w:val="28"/>
        </w:rPr>
        <w:t xml:space="preserve">The </w:t>
      </w:r>
      <w:proofErr w:type="gramStart"/>
      <w:r w:rsidR="003016FF" w:rsidRPr="003016FF">
        <w:rPr>
          <w:rFonts w:ascii="IRANSans" w:eastAsia="Times New Roman" w:hAnsi="IRANSans" w:cs="Times New Roman"/>
          <w:color w:val="444444"/>
          <w:sz w:val="28"/>
          <w:szCs w:val="28"/>
        </w:rPr>
        <w:t>50 or more age</w:t>
      </w:r>
      <w:proofErr w:type="gramEnd"/>
      <w:r w:rsidR="003016FF" w:rsidRPr="003016FF">
        <w:rPr>
          <w:rFonts w:ascii="IRANSans" w:eastAsia="Times New Roman" w:hAnsi="IRANSans" w:cs="Times New Roman"/>
          <w:color w:val="444444"/>
          <w:sz w:val="28"/>
          <w:szCs w:val="28"/>
        </w:rPr>
        <w:t xml:space="preserve"> group had a more significant presence than the less than 15 age group in all years. Although, in 2000, they were very close.</w:t>
      </w:r>
    </w:p>
    <w:sectPr w:rsidR="00F55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04"/>
    <w:rsid w:val="002B4915"/>
    <w:rsid w:val="002E1280"/>
    <w:rsid w:val="003016FF"/>
    <w:rsid w:val="00473FF0"/>
    <w:rsid w:val="005B3F84"/>
    <w:rsid w:val="006202DA"/>
    <w:rsid w:val="00820AA3"/>
    <w:rsid w:val="00A20F85"/>
    <w:rsid w:val="00A21604"/>
    <w:rsid w:val="00A422BC"/>
    <w:rsid w:val="00CC24C2"/>
    <w:rsid w:val="00D3428A"/>
    <w:rsid w:val="00E261D8"/>
    <w:rsid w:val="00E4371F"/>
    <w:rsid w:val="00E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3C12"/>
  <w15:chartTrackingRefBased/>
  <w15:docId w15:val="{D7D7A3C3-74D3-4052-A3C5-0E3FEEA1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17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mrhajbabaei</dc:creator>
  <cp:keywords/>
  <dc:description/>
  <cp:lastModifiedBy>mrhajbabaei</cp:lastModifiedBy>
  <cp:revision>5</cp:revision>
  <dcterms:created xsi:type="dcterms:W3CDTF">2020-06-11T20:49:00Z</dcterms:created>
  <dcterms:modified xsi:type="dcterms:W3CDTF">2020-06-12T07:18:00Z</dcterms:modified>
</cp:coreProperties>
</file>