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true that </w:t>
      </w:r>
      <w:r w:rsidDel="00000000" w:rsidR="00000000" w:rsidRPr="00000000">
        <w:rPr>
          <w:rFonts w:ascii="Times New Roman" w:cs="Times New Roman" w:eastAsia="Times New Roman" w:hAnsi="Times New Roman"/>
          <w:sz w:val="28"/>
          <w:szCs w:val="28"/>
          <w:highlight w:val="white"/>
          <w:rtl w:val="0"/>
        </w:rPr>
        <w:t xml:space="preserve">a large number of people make a career choice at an early age. While I accept that this may result in job satisfaction for many individuals, I believe that others take different approaches to experience</w:t>
      </w:r>
      <w:r w:rsidDel="00000000" w:rsidR="00000000" w:rsidRPr="00000000">
        <w:rPr>
          <w:rFonts w:ascii="Times New Roman" w:cs="Times New Roman" w:eastAsia="Times New Roman" w:hAnsi="Times New Roman"/>
          <w:sz w:val="28"/>
          <w:szCs w:val="28"/>
          <w:rtl w:val="0"/>
        </w:rPr>
        <w:t xml:space="preserve"> a sense of satisfaction in their careers.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To begin with, early career planning could be a source of job satisfaction for a number of reasons. The foremost reason is that developing a personal career path and goal setting are associated with motivation toward success. Motivation makes people invest plenty of time and effort in reaching their goal which will eventually lead to achievement, giving people a great sense of job satisfaction. In addition to this, the earlier you start building your skills, the better. Companies are more willing to train younger workers as the learning ability declines with age. Besides, some high-paid professions such as doctors need more years of training and should be chosen</w:t>
      </w:r>
      <w:r w:rsidDel="00000000" w:rsidR="00000000" w:rsidRPr="00000000">
        <w:rPr>
          <w:rFonts w:ascii="Times New Roman" w:cs="Times New Roman" w:eastAsia="Times New Roman" w:hAnsi="Times New Roman"/>
          <w:sz w:val="28"/>
          <w:szCs w:val="28"/>
          <w:highlight w:val="white"/>
          <w:rtl w:val="0"/>
        </w:rPr>
        <w:t xml:space="preserve"> at an earlier stage.</w:t>
      </w:r>
    </w:p>
    <w:p w:rsidR="00000000" w:rsidDel="00000000" w:rsidP="00000000" w:rsidRDefault="00000000" w:rsidRPr="00000000" w14:paraId="00000004">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hand, individuals may try </w:t>
      </w:r>
      <w:r w:rsidDel="00000000" w:rsidR="00000000" w:rsidRPr="00000000">
        <w:rPr>
          <w:rFonts w:ascii="Times New Roman" w:cs="Times New Roman" w:eastAsia="Times New Roman" w:hAnsi="Times New Roman"/>
          <w:sz w:val="28"/>
          <w:szCs w:val="28"/>
          <w:highlight w:val="white"/>
          <w:rtl w:val="0"/>
        </w:rPr>
        <w:t xml:space="preserve">different ways to achieve work satisfaction. Firstly, some people derive job satisfaction from finding their true calling. </w:t>
      </w:r>
      <w:r w:rsidDel="00000000" w:rsidR="00000000" w:rsidRPr="00000000">
        <w:rPr>
          <w:rFonts w:ascii="Times New Roman" w:cs="Times New Roman" w:eastAsia="Times New Roman" w:hAnsi="Times New Roman"/>
          <w:sz w:val="28"/>
          <w:szCs w:val="28"/>
          <w:rtl w:val="0"/>
        </w:rPr>
        <w:t xml:space="preserve">Not everyone dreams of doing a particular job at an early age and discovering what you want to do in life could be an awesome journey. It is also an undeniable fact that doing what suits you best will lead to a satisfying working life. Secondly, a convenient working environment can bring job satisfaction, regardless of the career </w:t>
      </w:r>
      <w:r w:rsidDel="00000000" w:rsidR="00000000" w:rsidRPr="00000000">
        <w:rPr>
          <w:rFonts w:ascii="Times New Roman" w:cs="Times New Roman" w:eastAsia="Times New Roman" w:hAnsi="Times New Roman"/>
          <w:sz w:val="28"/>
          <w:szCs w:val="28"/>
          <w:highlight w:val="white"/>
          <w:rtl w:val="0"/>
        </w:rPr>
        <w:t xml:space="preserve">path pursued</w:t>
      </w: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highlight w:val="white"/>
          <w:rtl w:val="0"/>
        </w:rPr>
        <w:t xml:space="preserve">professional, calm, and stimulating atmosphere alongside good relationships with co-workers </w:t>
      </w:r>
      <w:r w:rsidDel="00000000" w:rsidR="00000000" w:rsidRPr="00000000">
        <w:rPr>
          <w:rFonts w:ascii="Times New Roman" w:cs="Times New Roman" w:eastAsia="Times New Roman" w:hAnsi="Times New Roman"/>
          <w:sz w:val="28"/>
          <w:szCs w:val="28"/>
          <w:rtl w:val="0"/>
        </w:rPr>
        <w:t xml:space="preserve">make working life much more satisfying.</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conclusion, a number of factors contribute to job satisfaction. Although I understand the merits of early career planning, I believe that other approaches could be considered too.</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