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Masoumeh jabbarzadeh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While I appreciate the points mentioned by both students, I firmly believe that investing in employee training, is one of the most beneficial investments a company can make for several reasons. </w:t>
      </w:r>
    </w:p>
    <w:p w:rsidR="00000000" w:rsidDel="00000000" w:rsidP="00000000" w:rsidRDefault="00000000" w:rsidRPr="00000000" w14:paraId="00000004">
      <w:pPr>
        <w:rPr/>
      </w:pPr>
      <w:r w:rsidDel="00000000" w:rsidR="00000000" w:rsidRPr="00000000">
        <w:rPr>
          <w:rtl w:val="0"/>
        </w:rPr>
        <w:t xml:space="preserve">First, as we see, nowadays, technology is progressing at a very fast pace. In other words, without regularly updating employees’ skills and training them new discoveries and information, the company will not be able to compete with its’ rivals and will struggle to progress in the business world.</w:t>
      </w:r>
    </w:p>
    <w:p w:rsidR="00000000" w:rsidDel="00000000" w:rsidP="00000000" w:rsidRDefault="00000000" w:rsidRPr="00000000" w14:paraId="00000005">
      <w:pPr>
        <w:rPr/>
      </w:pPr>
      <w:r w:rsidDel="00000000" w:rsidR="00000000" w:rsidRPr="00000000">
        <w:rPr>
          <w:rtl w:val="0"/>
        </w:rPr>
        <w:t xml:space="preserve">Second, consumer demands change frequently. Additionally, the courses that company organizes for updating the employees, can make them aware  of </w:t>
      </w:r>
    </w:p>
    <w:p w:rsidR="00000000" w:rsidDel="00000000" w:rsidP="00000000" w:rsidRDefault="00000000" w:rsidRPr="00000000" w14:paraId="00000006">
      <w:pPr>
        <w:rPr/>
      </w:pPr>
      <w:r w:rsidDel="00000000" w:rsidR="00000000" w:rsidRPr="00000000">
        <w:rPr>
          <w:rtl w:val="0"/>
        </w:rPr>
        <w:t xml:space="preserve">consumers’ requirements and expectations. Therefore, the staff should have the knowledge of the new generation’s criticisms of the products and whats their requirements ; so they can solve the problems more effectively . As a result , both the company and the consumers will be satisfied.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I personally believe that computer games, no matter how educational they may be, are not well suited for children as young as 2 to 8 years old. Kids in this age need to play with each other inside or outside rather than spending time on screens. Traditional games in my opinion, are better to use in order to teach children about stuff. Children play and learn better and more efficient whilst spending time together and do physical activities. Nevertheless, getting to know computers and how to work with them is essential because it plays an important role in human’s life. Nowadays people with less computer skills, face more troubles in life rather than those who know how to cope with technology.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