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FD8" w:rsidRDefault="00C27279">
      <w:r>
        <w:t>TASK1</w:t>
      </w:r>
    </w:p>
    <w:p w:rsidR="00C27279" w:rsidRDefault="000808E9" w:rsidP="00FB3422">
      <w:r>
        <w:t xml:space="preserve">      </w:t>
      </w:r>
      <w:r w:rsidR="00C27279">
        <w:t xml:space="preserve">While the figure for percentage of </w:t>
      </w:r>
      <w:r w:rsidR="00FB3422">
        <w:t>internet users</w:t>
      </w:r>
      <w:r w:rsidR="00C27279">
        <w:t xml:space="preserve"> over the period shown, it is obvious that age group of 16-30 </w:t>
      </w:r>
      <w:r w:rsidR="00FB3422">
        <w:t>is</w:t>
      </w:r>
      <w:r w:rsidR="00C27279">
        <w:t xml:space="preserve"> the highest percentage of internet users overall. Age group less than 15, on the other hand, </w:t>
      </w:r>
      <w:r w:rsidR="00FB3422">
        <w:t>is</w:t>
      </w:r>
      <w:r w:rsidR="00C27279">
        <w:t xml:space="preserve"> the lowest percentage of internet users for the majority of period.</w:t>
      </w:r>
    </w:p>
    <w:p w:rsidR="00C461FF" w:rsidRDefault="000808E9" w:rsidP="00C461FF">
      <w:r>
        <w:t xml:space="preserve">     </w:t>
      </w:r>
      <w:r w:rsidR="00C461FF">
        <w:t xml:space="preserve">Age group of 16-30 had the highest percentage of internet users in all years shown on chart, and in 1998 the figure of this age group peaked at about 55% of internet users. Then, percentage of internet users by Age group of 16-30 steadily decreased to about 45% in 1992 and 2000. </w:t>
      </w:r>
    </w:p>
    <w:p w:rsidR="00C461FF" w:rsidRDefault="000808E9" w:rsidP="00A51ECB">
      <w:r>
        <w:t xml:space="preserve">    P</w:t>
      </w:r>
      <w:r w:rsidR="00C461FF">
        <w:t>ercentage of internet users</w:t>
      </w:r>
      <w:r w:rsidR="00FB3422">
        <w:t xml:space="preserve"> in</w:t>
      </w:r>
      <w:r w:rsidR="00C461FF">
        <w:t xml:space="preserve"> age group of 31-50</w:t>
      </w:r>
      <w:r w:rsidR="00FB3422">
        <w:t xml:space="preserve"> is steadily decreased by time. On the other hand, percentage of internet users </w:t>
      </w:r>
      <w:r w:rsidR="00A51ECB">
        <w:t>with</w:t>
      </w:r>
      <w:r w:rsidR="00FB3422">
        <w:t xml:space="preserve"> age group of 50 or more has steadily increased over </w:t>
      </w:r>
      <w:r w:rsidR="00A51ECB">
        <w:t xml:space="preserve">the </w:t>
      </w:r>
      <w:r w:rsidR="00FB3422">
        <w:t xml:space="preserve">years. </w:t>
      </w:r>
    </w:p>
    <w:p w:rsidR="003513B7" w:rsidRDefault="000808E9" w:rsidP="003513B7">
      <w:r>
        <w:t xml:space="preserve">      </w:t>
      </w:r>
      <w:r w:rsidR="003513B7">
        <w:t>Age group of less than 15 is the lowest percentage of internet users in two out of the three years. User percentage with age group of less than 15 are same as with 50 or more in 1999.</w:t>
      </w:r>
    </w:p>
    <w:p w:rsidR="003513B7" w:rsidRDefault="003513B7" w:rsidP="00A51ECB"/>
    <w:p w:rsidR="00FB3422" w:rsidRDefault="00FB3422" w:rsidP="009E5D5D"/>
    <w:p w:rsidR="00324C02" w:rsidRDefault="00324C02" w:rsidP="00021DEB">
      <w:bookmarkStart w:id="0" w:name="_GoBack"/>
      <w:bookmarkEnd w:id="0"/>
    </w:p>
    <w:sectPr w:rsidR="00324C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C9E"/>
    <w:rsid w:val="00021DEB"/>
    <w:rsid w:val="000808E9"/>
    <w:rsid w:val="00324C02"/>
    <w:rsid w:val="003513B7"/>
    <w:rsid w:val="004B0965"/>
    <w:rsid w:val="006F3FF7"/>
    <w:rsid w:val="007912A4"/>
    <w:rsid w:val="00824C9E"/>
    <w:rsid w:val="00843FD8"/>
    <w:rsid w:val="009E5D5D"/>
    <w:rsid w:val="00A51ECB"/>
    <w:rsid w:val="00C27279"/>
    <w:rsid w:val="00C461FF"/>
    <w:rsid w:val="00C72CD8"/>
    <w:rsid w:val="00DB3F5E"/>
    <w:rsid w:val="00F444A1"/>
    <w:rsid w:val="00FB34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81517"/>
  <w15:chartTrackingRefBased/>
  <w15:docId w15:val="{57FA0837-9FD9-48D9-B936-E1FA2871C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ECB"/>
    <w:pPr>
      <w:jc w:val="lowKashida"/>
    </w:pPr>
    <w:rPr>
      <w:rFonts w:asciiTheme="majorBidi" w:hAnsiTheme="majorBid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1</Pages>
  <Words>145</Words>
  <Characters>827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Data Center</dc:creator>
  <cp:keywords/>
  <dc:description/>
  <cp:lastModifiedBy>Data Center</cp:lastModifiedBy>
  <cp:revision>8</cp:revision>
  <dcterms:created xsi:type="dcterms:W3CDTF">2021-06-11T13:21:00Z</dcterms:created>
  <dcterms:modified xsi:type="dcterms:W3CDTF">2021-06-11T16:44:00Z</dcterms:modified>
</cp:coreProperties>
</file>