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B2A76" w14:textId="4EE56A2C" w:rsidR="00D62F12" w:rsidRDefault="004C653F" w:rsidP="004C653F">
      <w:pPr>
        <w:bidi w:val="0"/>
        <w:rPr>
          <w:rFonts w:asciiTheme="majorBidi" w:hAnsiTheme="majorBidi" w:cstheme="majorBidi"/>
          <w:sz w:val="28"/>
          <w:szCs w:val="28"/>
        </w:rPr>
      </w:pPr>
      <w:r w:rsidRPr="004C653F">
        <w:rPr>
          <w:rFonts w:asciiTheme="majorBidi" w:hAnsiTheme="majorBidi" w:cstheme="majorBidi"/>
          <w:sz w:val="28"/>
          <w:szCs w:val="28"/>
        </w:rPr>
        <w:t xml:space="preserve">The </w:t>
      </w:r>
      <w:r w:rsidR="00F23748">
        <w:rPr>
          <w:rFonts w:asciiTheme="majorBidi" w:hAnsiTheme="majorBidi" w:cstheme="majorBidi"/>
          <w:sz w:val="28"/>
          <w:szCs w:val="28"/>
        </w:rPr>
        <w:t xml:space="preserve">bar </w:t>
      </w:r>
      <w:r>
        <w:rPr>
          <w:rFonts w:asciiTheme="majorBidi" w:hAnsiTheme="majorBidi" w:cstheme="majorBidi"/>
          <w:sz w:val="28"/>
          <w:szCs w:val="28"/>
        </w:rPr>
        <w:t>chart shows the levels of internet users among people of different ages in 1998, 1999 and 2000.</w:t>
      </w:r>
    </w:p>
    <w:p w14:paraId="066EF840" w14:textId="4914CA5D" w:rsidR="004C653F" w:rsidRDefault="004C653F" w:rsidP="004C653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Overall, it is clear from the chart that the ages of 16 to 50 had by far the highest percentage</w:t>
      </w:r>
      <w:r w:rsidR="0053248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of internet users</w:t>
      </w:r>
      <w:r w:rsidR="00532485">
        <w:rPr>
          <w:rFonts w:asciiTheme="majorBidi" w:hAnsiTheme="majorBidi" w:cstheme="majorBidi"/>
          <w:sz w:val="28"/>
          <w:szCs w:val="28"/>
        </w:rPr>
        <w:t>. The ages of -15 and +50, on the other hand, had the lowest percentages of internet users over the period shown.</w:t>
      </w:r>
    </w:p>
    <w:p w14:paraId="3DA41E83" w14:textId="2D23FFD2" w:rsidR="00532485" w:rsidRDefault="002C3CF5" w:rsidP="0053248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16-30 age-group was the highest</w:t>
      </w:r>
      <w:r w:rsidR="003327F6">
        <w:rPr>
          <w:rFonts w:asciiTheme="majorBidi" w:hAnsiTheme="majorBidi" w:cstheme="majorBidi"/>
          <w:sz w:val="28"/>
          <w:szCs w:val="28"/>
        </w:rPr>
        <w:t xml:space="preserve"> </w:t>
      </w:r>
      <w:r w:rsidR="007E5242" w:rsidRPr="007E5242">
        <w:rPr>
          <w:rFonts w:asciiTheme="majorBidi" w:hAnsiTheme="majorBidi" w:cstheme="majorBidi"/>
          <w:sz w:val="28"/>
          <w:szCs w:val="28"/>
        </w:rPr>
        <w:t>percentages of internet users</w:t>
      </w:r>
      <w:r>
        <w:rPr>
          <w:rFonts w:asciiTheme="majorBidi" w:hAnsiTheme="majorBidi" w:cstheme="majorBidi"/>
          <w:sz w:val="28"/>
          <w:szCs w:val="28"/>
        </w:rPr>
        <w:t xml:space="preserve"> throughout the period. Although, its trend declined </w:t>
      </w:r>
      <w:r w:rsidR="00F23748">
        <w:rPr>
          <w:rFonts w:asciiTheme="majorBidi" w:hAnsiTheme="majorBidi" w:cstheme="majorBidi"/>
          <w:sz w:val="28"/>
          <w:szCs w:val="28"/>
        </w:rPr>
        <w:t>steadily</w:t>
      </w:r>
      <w:r>
        <w:rPr>
          <w:rFonts w:asciiTheme="majorBidi" w:hAnsiTheme="majorBidi" w:cstheme="majorBidi"/>
          <w:sz w:val="28"/>
          <w:szCs w:val="28"/>
        </w:rPr>
        <w:t xml:space="preserve"> from about 53 percent to about 43 percent. The </w:t>
      </w:r>
      <w:r w:rsidR="00F23748">
        <w:rPr>
          <w:rFonts w:asciiTheme="majorBidi" w:hAnsiTheme="majorBidi" w:cstheme="majorBidi"/>
          <w:sz w:val="28"/>
          <w:szCs w:val="28"/>
        </w:rPr>
        <w:t>percentage</w:t>
      </w:r>
      <w:r>
        <w:rPr>
          <w:rFonts w:asciiTheme="majorBidi" w:hAnsiTheme="majorBidi" w:cstheme="majorBidi"/>
          <w:sz w:val="28"/>
          <w:szCs w:val="28"/>
        </w:rPr>
        <w:t xml:space="preserve"> of 31 to 50</w:t>
      </w:r>
      <w:r w:rsidR="007E5242">
        <w:rPr>
          <w:rFonts w:asciiTheme="majorBidi" w:hAnsiTheme="majorBidi" w:cstheme="majorBidi"/>
          <w:sz w:val="28"/>
          <w:szCs w:val="28"/>
        </w:rPr>
        <w:t xml:space="preserve"> age-group</w:t>
      </w:r>
      <w:r>
        <w:rPr>
          <w:rFonts w:asciiTheme="majorBidi" w:hAnsiTheme="majorBidi" w:cstheme="majorBidi"/>
          <w:sz w:val="28"/>
          <w:szCs w:val="28"/>
        </w:rPr>
        <w:t xml:space="preserve"> also </w:t>
      </w:r>
      <w:r w:rsidR="00F23748">
        <w:rPr>
          <w:rFonts w:asciiTheme="majorBidi" w:hAnsiTheme="majorBidi" w:cstheme="majorBidi"/>
          <w:sz w:val="28"/>
          <w:szCs w:val="28"/>
        </w:rPr>
        <w:t>experienced</w:t>
      </w:r>
      <w:r>
        <w:rPr>
          <w:rFonts w:asciiTheme="majorBidi" w:hAnsiTheme="majorBidi" w:cstheme="majorBidi"/>
          <w:sz w:val="28"/>
          <w:szCs w:val="28"/>
        </w:rPr>
        <w:t xml:space="preserve"> a </w:t>
      </w:r>
      <w:r w:rsidR="00F23748">
        <w:rPr>
          <w:rFonts w:asciiTheme="majorBidi" w:hAnsiTheme="majorBidi" w:cstheme="majorBidi"/>
          <w:sz w:val="28"/>
          <w:szCs w:val="28"/>
        </w:rPr>
        <w:t>decrease</w:t>
      </w:r>
      <w:r>
        <w:rPr>
          <w:rFonts w:asciiTheme="majorBidi" w:hAnsiTheme="majorBidi" w:cstheme="majorBidi"/>
          <w:sz w:val="28"/>
          <w:szCs w:val="28"/>
        </w:rPr>
        <w:t xml:space="preserve"> from about 41 percent to about 36 percent</w:t>
      </w:r>
      <w:r w:rsidR="003327F6">
        <w:rPr>
          <w:rFonts w:asciiTheme="majorBidi" w:hAnsiTheme="majorBidi" w:cstheme="majorBidi"/>
          <w:sz w:val="28"/>
          <w:szCs w:val="28"/>
        </w:rPr>
        <w:t xml:space="preserve"> during </w:t>
      </w:r>
      <w:r w:rsidR="00F23748">
        <w:rPr>
          <w:rFonts w:asciiTheme="majorBidi" w:hAnsiTheme="majorBidi" w:cstheme="majorBidi"/>
          <w:sz w:val="28"/>
          <w:szCs w:val="28"/>
        </w:rPr>
        <w:t>these years</w:t>
      </w:r>
      <w:r w:rsidR="003327F6">
        <w:rPr>
          <w:rFonts w:asciiTheme="majorBidi" w:hAnsiTheme="majorBidi" w:cstheme="majorBidi"/>
          <w:sz w:val="28"/>
          <w:szCs w:val="28"/>
        </w:rPr>
        <w:t>.</w:t>
      </w:r>
    </w:p>
    <w:p w14:paraId="67C38074" w14:textId="702B7A82" w:rsidR="002C3CF5" w:rsidRPr="004C653F" w:rsidRDefault="002C3CF5" w:rsidP="002C3CF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contrast, the level of internet </w:t>
      </w:r>
      <w:r w:rsidR="003327F6">
        <w:rPr>
          <w:rFonts w:asciiTheme="majorBidi" w:hAnsiTheme="majorBidi" w:cstheme="majorBidi"/>
          <w:sz w:val="28"/>
          <w:szCs w:val="28"/>
        </w:rPr>
        <w:t>users from the ages under15, rose from about 2 percent to 9 percent. The percentage of ages above 50 also grew from about 3 percent in 1998 to about 10 percent in 2000.</w:t>
      </w:r>
    </w:p>
    <w:sectPr w:rsidR="002C3CF5" w:rsidRPr="004C653F" w:rsidSect="0013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3F"/>
    <w:rsid w:val="001338F8"/>
    <w:rsid w:val="002C3CF5"/>
    <w:rsid w:val="003327F6"/>
    <w:rsid w:val="00470CC6"/>
    <w:rsid w:val="004C653F"/>
    <w:rsid w:val="00532485"/>
    <w:rsid w:val="007E5242"/>
    <w:rsid w:val="00D62F12"/>
    <w:rsid w:val="00F2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7BC7"/>
  <w15:chartTrackingRefBased/>
  <w15:docId w15:val="{A3A3AFAD-DB6C-427B-9EEB-6C589A88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</dc:creator>
  <cp:keywords/>
  <dc:description/>
  <cp:lastModifiedBy>Naser</cp:lastModifiedBy>
  <cp:revision>1</cp:revision>
  <dcterms:created xsi:type="dcterms:W3CDTF">2020-06-12T14:41:00Z</dcterms:created>
  <dcterms:modified xsi:type="dcterms:W3CDTF">2020-06-12T15:38:00Z</dcterms:modified>
</cp:coreProperties>
</file>