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2C5" w:rsidRPr="0031701D" w:rsidRDefault="00C872C5" w:rsidP="0031701D">
      <w:pPr>
        <w:jc w:val="both"/>
        <w:rPr>
          <w:rFonts w:asciiTheme="majorBidi" w:hAnsiTheme="majorBidi" w:cstheme="majorBidi"/>
        </w:rPr>
      </w:pPr>
      <w:bookmarkStart w:id="0" w:name="_GoBack"/>
      <w:r w:rsidRPr="0031701D">
        <w:rPr>
          <w:rFonts w:asciiTheme="majorBidi" w:hAnsiTheme="majorBidi" w:cstheme="majorBidi"/>
        </w:rPr>
        <w:t>Reyhane-task1</w:t>
      </w:r>
    </w:p>
    <w:p w:rsidR="0031701D" w:rsidRPr="0031701D" w:rsidRDefault="0031701D" w:rsidP="0031701D">
      <w:pPr>
        <w:rPr>
          <w:rFonts w:asciiTheme="majorBidi" w:hAnsiTheme="majorBidi" w:cstheme="majorBidi"/>
        </w:rPr>
      </w:pPr>
      <w:r w:rsidRPr="0031701D">
        <w:rPr>
          <w:rFonts w:asciiTheme="majorBidi" w:hAnsiTheme="majorBidi" w:cstheme="majorBidi"/>
        </w:rPr>
        <w:t xml:space="preserve">The column graph above shows the ratio of internet users based on their ages from 1998 to 2000. As is clear, the internet </w:t>
      </w:r>
      <w:proofErr w:type="gramStart"/>
      <w:r w:rsidRPr="0031701D">
        <w:rPr>
          <w:rFonts w:asciiTheme="majorBidi" w:hAnsiTheme="majorBidi" w:cstheme="majorBidi"/>
        </w:rPr>
        <w:t>users</w:t>
      </w:r>
      <w:proofErr w:type="gramEnd"/>
      <w:r w:rsidRPr="0031701D">
        <w:rPr>
          <w:rFonts w:asciiTheme="majorBidi" w:hAnsiTheme="majorBidi" w:cstheme="majorBidi"/>
        </w:rPr>
        <w:t xml:space="preserve"> majority between a minimum of 16 and a maximum of 50 years old during this period. </w:t>
      </w:r>
    </w:p>
    <w:p w:rsidR="0031701D" w:rsidRPr="0031701D" w:rsidRDefault="0031701D" w:rsidP="0031701D">
      <w:pPr>
        <w:rPr>
          <w:rFonts w:asciiTheme="majorBidi" w:hAnsiTheme="majorBidi" w:cstheme="majorBidi"/>
        </w:rPr>
      </w:pPr>
      <w:r w:rsidRPr="0031701D">
        <w:rPr>
          <w:rFonts w:asciiTheme="majorBidi" w:hAnsiTheme="majorBidi" w:cstheme="majorBidi"/>
        </w:rPr>
        <w:t>Overall speaking, young internet users were significantly higher than the others. In 1998, the highest percentage of internet use, belongs to the young people, as the young age internet users figure makeup 53% of the total internet users. It dropped severely to 44% in the year 2000. As for the people age 30 to 50, their figure had decreased slightly from 41% in 1998 to 37% in 2000.</w:t>
      </w:r>
    </w:p>
    <w:p w:rsidR="0031701D" w:rsidRPr="0031701D" w:rsidRDefault="0031701D" w:rsidP="0031701D">
      <w:pPr>
        <w:rPr>
          <w:rFonts w:asciiTheme="majorBidi" w:hAnsiTheme="majorBidi" w:cstheme="majorBidi"/>
        </w:rPr>
      </w:pPr>
      <w:r w:rsidRPr="0031701D">
        <w:rPr>
          <w:rFonts w:asciiTheme="majorBidi" w:hAnsiTheme="majorBidi" w:cstheme="majorBidi"/>
        </w:rPr>
        <w:t>Also, about children, the number of internet users quadrupled from 2% to 8% from 1998 to 1999, and it continued to increase in 2000. There were similar increases for elderly users, rising from 4% in 1998 to   10% in 2000.</w:t>
      </w:r>
    </w:p>
    <w:p w:rsidR="00600ABA" w:rsidRPr="0031701D" w:rsidRDefault="0031701D" w:rsidP="0031701D">
      <w:pPr>
        <w:rPr>
          <w:rFonts w:asciiTheme="majorBidi" w:hAnsiTheme="majorBidi" w:cstheme="majorBidi"/>
        </w:rPr>
      </w:pPr>
      <w:r w:rsidRPr="0031701D">
        <w:rPr>
          <w:rFonts w:asciiTheme="majorBidi" w:hAnsiTheme="majorBidi" w:cstheme="majorBidi"/>
        </w:rPr>
        <w:t>All in all, obviously the internet was popular among the 16 to 50 years old people and younger people's affection towards internet usages extended over time.</w:t>
      </w:r>
      <w:bookmarkEnd w:id="0"/>
    </w:p>
    <w:sectPr w:rsidR="00600ABA" w:rsidRPr="00317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2C5"/>
    <w:rsid w:val="0031701D"/>
    <w:rsid w:val="00600ABA"/>
    <w:rsid w:val="00C872C5"/>
    <w:rsid w:val="00C916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6B73"/>
  <w15:chartTrackingRefBased/>
  <w15:docId w15:val="{843A8629-7107-466D-BDE3-215883E5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Rehaneh</dc:creator>
  <cp:keywords/>
  <dc:description/>
  <cp:lastModifiedBy>Rehaneh</cp:lastModifiedBy>
  <cp:revision>1</cp:revision>
  <dcterms:created xsi:type="dcterms:W3CDTF">2021-03-18T18:55:00Z</dcterms:created>
  <dcterms:modified xsi:type="dcterms:W3CDTF">2021-03-18T19:26:00Z</dcterms:modified>
</cp:coreProperties>
</file>