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8929" w14:textId="77777777" w:rsidR="00D23329" w:rsidRDefault="00D23329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Yasamin </w:t>
      </w:r>
    </w:p>
    <w:p w14:paraId="2569E7B3" w14:textId="77777777" w:rsidR="00D23329" w:rsidRDefault="00D23329">
      <w:pPr>
        <w:rPr>
          <w:rFonts w:asciiTheme="majorBidi" w:hAnsiTheme="majorBidi" w:cstheme="majorBidi"/>
          <w:sz w:val="24"/>
          <w:szCs w:val="24"/>
        </w:rPr>
      </w:pPr>
    </w:p>
    <w:p w14:paraId="6AEA96F7" w14:textId="77777777" w:rsidR="00D23329" w:rsidRDefault="00D233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bar chart compares the percentages of internet users of four different age bracket</w:t>
      </w:r>
      <w:r w:rsidR="00B80C57">
        <w:rPr>
          <w:rFonts w:asciiTheme="majorBidi" w:hAnsiTheme="majorBidi" w:cstheme="majorBidi"/>
          <w:sz w:val="24"/>
          <w:szCs w:val="24"/>
        </w:rPr>
        <w:t xml:space="preserve">s,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0B87">
        <w:rPr>
          <w:rFonts w:asciiTheme="majorBidi" w:hAnsiTheme="majorBidi" w:cstheme="majorBidi"/>
          <w:sz w:val="24"/>
          <w:szCs w:val="24"/>
        </w:rPr>
        <w:t xml:space="preserve">including users </w:t>
      </w:r>
      <w:r w:rsidR="009302AF">
        <w:rPr>
          <w:rFonts w:asciiTheme="majorBidi" w:hAnsiTheme="majorBidi" w:cstheme="majorBidi"/>
          <w:sz w:val="24"/>
          <w:szCs w:val="24"/>
        </w:rPr>
        <w:t xml:space="preserve">aged under 15 </w:t>
      </w:r>
      <w:r w:rsidR="00B80C57">
        <w:rPr>
          <w:rFonts w:asciiTheme="majorBidi" w:hAnsiTheme="majorBidi" w:cstheme="majorBidi"/>
          <w:sz w:val="24"/>
          <w:szCs w:val="24"/>
        </w:rPr>
        <w:t xml:space="preserve">to above 50 </w:t>
      </w:r>
      <w:r w:rsidR="001844E0">
        <w:rPr>
          <w:rFonts w:asciiTheme="majorBidi" w:hAnsiTheme="majorBidi" w:cstheme="majorBidi"/>
          <w:sz w:val="24"/>
          <w:szCs w:val="24"/>
        </w:rPr>
        <w:t xml:space="preserve">from 1998 to 2000. </w:t>
      </w:r>
    </w:p>
    <w:p w14:paraId="44AE72DF" w14:textId="77777777" w:rsidR="000F4241" w:rsidRDefault="000F4241" w:rsidP="00314510">
      <w:pPr>
        <w:rPr>
          <w:rFonts w:asciiTheme="majorBidi" w:hAnsiTheme="majorBidi" w:cstheme="majorBidi"/>
          <w:sz w:val="24"/>
          <w:szCs w:val="24"/>
        </w:rPr>
      </w:pPr>
    </w:p>
    <w:p w14:paraId="7379B9A3" w14:textId="77777777" w:rsidR="00314510" w:rsidRDefault="00314510" w:rsidP="003145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clear that users between 1</w:t>
      </w:r>
      <w:r w:rsidR="00131158">
        <w:rPr>
          <w:rFonts w:asciiTheme="majorBidi" w:hAnsiTheme="majorBidi" w:cstheme="majorBidi"/>
          <w:sz w:val="24"/>
          <w:szCs w:val="24"/>
        </w:rPr>
        <w:t xml:space="preserve">6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131158">
        <w:rPr>
          <w:rFonts w:asciiTheme="majorBidi" w:hAnsiTheme="majorBidi" w:cstheme="majorBidi"/>
          <w:sz w:val="24"/>
          <w:szCs w:val="24"/>
        </w:rPr>
        <w:t xml:space="preserve">50 </w:t>
      </w:r>
      <w:r w:rsidR="003B018F">
        <w:rPr>
          <w:rFonts w:asciiTheme="majorBidi" w:hAnsiTheme="majorBidi" w:cstheme="majorBidi"/>
          <w:sz w:val="24"/>
          <w:szCs w:val="24"/>
        </w:rPr>
        <w:t xml:space="preserve">years old, had the highest </w:t>
      </w:r>
      <w:r w:rsidR="0093776D">
        <w:rPr>
          <w:rFonts w:asciiTheme="majorBidi" w:hAnsiTheme="majorBidi" w:cstheme="majorBidi"/>
          <w:sz w:val="24"/>
          <w:szCs w:val="24"/>
        </w:rPr>
        <w:t>percentage</w:t>
      </w:r>
      <w:r w:rsidR="003B018F">
        <w:rPr>
          <w:rFonts w:asciiTheme="majorBidi" w:hAnsiTheme="majorBidi" w:cstheme="majorBidi"/>
          <w:sz w:val="24"/>
          <w:szCs w:val="24"/>
        </w:rPr>
        <w:t xml:space="preserve"> of internet usage</w:t>
      </w:r>
      <w:r w:rsidR="00E56FC6">
        <w:rPr>
          <w:rFonts w:asciiTheme="majorBidi" w:hAnsiTheme="majorBidi" w:cstheme="majorBidi"/>
          <w:sz w:val="24"/>
          <w:szCs w:val="24"/>
        </w:rPr>
        <w:t xml:space="preserve"> overall</w:t>
      </w:r>
      <w:r w:rsidR="0093776D">
        <w:rPr>
          <w:rFonts w:asciiTheme="majorBidi" w:hAnsiTheme="majorBidi" w:cstheme="majorBidi"/>
          <w:sz w:val="24"/>
          <w:szCs w:val="24"/>
        </w:rPr>
        <w:t xml:space="preserve">, while people aged under 15 </w:t>
      </w:r>
      <w:r w:rsidR="00B539CA">
        <w:rPr>
          <w:rFonts w:asciiTheme="majorBidi" w:hAnsiTheme="majorBidi" w:cstheme="majorBidi"/>
          <w:sz w:val="24"/>
          <w:szCs w:val="24"/>
        </w:rPr>
        <w:t xml:space="preserve">and above 50 only used the internet up to </w:t>
      </w:r>
      <w:r w:rsidR="00BC4EA9">
        <w:rPr>
          <w:rFonts w:asciiTheme="majorBidi" w:hAnsiTheme="majorBidi" w:cstheme="majorBidi"/>
          <w:sz w:val="24"/>
          <w:szCs w:val="24"/>
        </w:rPr>
        <w:t xml:space="preserve">around </w:t>
      </w:r>
      <w:r w:rsidR="00B539CA">
        <w:rPr>
          <w:rFonts w:asciiTheme="majorBidi" w:hAnsiTheme="majorBidi" w:cstheme="majorBidi"/>
          <w:sz w:val="24"/>
          <w:szCs w:val="24"/>
        </w:rPr>
        <w:t>10%</w:t>
      </w:r>
      <w:r w:rsidR="00BC4EA9">
        <w:rPr>
          <w:rFonts w:asciiTheme="majorBidi" w:hAnsiTheme="majorBidi" w:cstheme="majorBidi"/>
          <w:sz w:val="24"/>
          <w:szCs w:val="24"/>
        </w:rPr>
        <w:t xml:space="preserve"> at the end of the period shown. </w:t>
      </w:r>
    </w:p>
    <w:p w14:paraId="1FD3A03F" w14:textId="77777777" w:rsidR="00BC4EA9" w:rsidRDefault="00BC4EA9" w:rsidP="00314510">
      <w:pPr>
        <w:rPr>
          <w:rFonts w:asciiTheme="majorBidi" w:hAnsiTheme="majorBidi" w:cstheme="majorBidi"/>
          <w:sz w:val="24"/>
          <w:szCs w:val="24"/>
        </w:rPr>
      </w:pPr>
    </w:p>
    <w:p w14:paraId="14B75872" w14:textId="77777777" w:rsidR="00540FA1" w:rsidRDefault="00ED7EEA" w:rsidP="00D51E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1998,</w:t>
      </w:r>
      <w:r w:rsidR="00373A4F">
        <w:rPr>
          <w:rFonts w:asciiTheme="majorBidi" w:hAnsiTheme="majorBidi" w:cstheme="majorBidi"/>
          <w:sz w:val="24"/>
          <w:szCs w:val="24"/>
        </w:rPr>
        <w:t xml:space="preserve"> </w:t>
      </w:r>
      <w:r w:rsidR="00B3755B">
        <w:rPr>
          <w:rFonts w:asciiTheme="majorBidi" w:hAnsiTheme="majorBidi" w:cstheme="majorBidi"/>
          <w:sz w:val="24"/>
          <w:szCs w:val="24"/>
        </w:rPr>
        <w:t xml:space="preserve">the percentage </w:t>
      </w:r>
      <w:r w:rsidR="007072CB">
        <w:rPr>
          <w:rFonts w:asciiTheme="majorBidi" w:hAnsiTheme="majorBidi" w:cstheme="majorBidi"/>
          <w:sz w:val="24"/>
          <w:szCs w:val="24"/>
        </w:rPr>
        <w:t>of internet</w:t>
      </w:r>
      <w:r w:rsidR="00543C99">
        <w:rPr>
          <w:rFonts w:asciiTheme="majorBidi" w:hAnsiTheme="majorBidi" w:cstheme="majorBidi"/>
          <w:sz w:val="24"/>
          <w:szCs w:val="24"/>
        </w:rPr>
        <w:t xml:space="preserve"> usage </w:t>
      </w:r>
      <w:r w:rsidR="00CE04DD">
        <w:rPr>
          <w:rFonts w:asciiTheme="majorBidi" w:hAnsiTheme="majorBidi" w:cstheme="majorBidi"/>
          <w:sz w:val="24"/>
          <w:szCs w:val="24"/>
        </w:rPr>
        <w:t>for people between 16 to 30 was at its peak, around 53% and th</w:t>
      </w:r>
      <w:r w:rsidR="00A06207">
        <w:rPr>
          <w:rFonts w:asciiTheme="majorBidi" w:hAnsiTheme="majorBidi" w:cstheme="majorBidi"/>
          <w:sz w:val="24"/>
          <w:szCs w:val="24"/>
        </w:rPr>
        <w:t xml:space="preserve">e </w:t>
      </w:r>
      <w:r w:rsidR="00814C67">
        <w:rPr>
          <w:rFonts w:asciiTheme="majorBidi" w:hAnsiTheme="majorBidi" w:cstheme="majorBidi"/>
          <w:sz w:val="24"/>
          <w:szCs w:val="24"/>
        </w:rPr>
        <w:t xml:space="preserve">figure </w:t>
      </w:r>
      <w:r w:rsidR="00762CB5">
        <w:rPr>
          <w:rFonts w:asciiTheme="majorBidi" w:hAnsiTheme="majorBidi" w:cstheme="majorBidi"/>
          <w:sz w:val="24"/>
          <w:szCs w:val="24"/>
        </w:rPr>
        <w:t xml:space="preserve">experienced a slight fall and reached 45% in 1999. By </w:t>
      </w:r>
      <w:r w:rsidR="00642DED">
        <w:rPr>
          <w:rFonts w:asciiTheme="majorBidi" w:hAnsiTheme="majorBidi" w:cstheme="majorBidi"/>
          <w:sz w:val="24"/>
          <w:szCs w:val="24"/>
        </w:rPr>
        <w:t>2000, this percentage only saw a negligible drop.</w:t>
      </w:r>
      <w:r w:rsidR="00AA71B8">
        <w:rPr>
          <w:rFonts w:asciiTheme="majorBidi" w:hAnsiTheme="majorBidi" w:cstheme="majorBidi"/>
          <w:sz w:val="24"/>
          <w:szCs w:val="24"/>
        </w:rPr>
        <w:t xml:space="preserve"> On the other hand, </w:t>
      </w:r>
      <w:r w:rsidR="00E83BE9">
        <w:rPr>
          <w:rFonts w:asciiTheme="majorBidi" w:hAnsiTheme="majorBidi" w:cstheme="majorBidi"/>
          <w:sz w:val="24"/>
          <w:szCs w:val="24"/>
        </w:rPr>
        <w:t xml:space="preserve">31 to 50 year old users employed </w:t>
      </w:r>
      <w:r w:rsidR="00A80224">
        <w:rPr>
          <w:rFonts w:asciiTheme="majorBidi" w:hAnsiTheme="majorBidi" w:cstheme="majorBidi"/>
          <w:sz w:val="24"/>
          <w:szCs w:val="24"/>
        </w:rPr>
        <w:t>the internet up to 41% in 1998</w:t>
      </w:r>
      <w:r w:rsidR="00540FA1">
        <w:rPr>
          <w:rFonts w:asciiTheme="majorBidi" w:hAnsiTheme="majorBidi" w:cstheme="majorBidi"/>
          <w:sz w:val="24"/>
          <w:szCs w:val="24"/>
        </w:rPr>
        <w:t xml:space="preserve"> and th</w:t>
      </w:r>
      <w:r w:rsidR="00D51E41">
        <w:rPr>
          <w:rFonts w:asciiTheme="majorBidi" w:hAnsiTheme="majorBidi" w:cstheme="majorBidi"/>
          <w:sz w:val="24"/>
          <w:szCs w:val="24"/>
        </w:rPr>
        <w:t xml:space="preserve">e figure </w:t>
      </w:r>
      <w:r w:rsidR="00540FA1">
        <w:rPr>
          <w:rFonts w:asciiTheme="majorBidi" w:hAnsiTheme="majorBidi" w:cstheme="majorBidi"/>
          <w:sz w:val="24"/>
          <w:szCs w:val="24"/>
        </w:rPr>
        <w:t>decreased by roughly 5% in 2000.</w:t>
      </w:r>
    </w:p>
    <w:p w14:paraId="58C8D2CC" w14:textId="77777777" w:rsidR="00D51E41" w:rsidRDefault="00D51E41" w:rsidP="00D51E41">
      <w:pPr>
        <w:rPr>
          <w:rFonts w:asciiTheme="majorBidi" w:hAnsiTheme="majorBidi" w:cstheme="majorBidi"/>
          <w:sz w:val="24"/>
          <w:szCs w:val="24"/>
        </w:rPr>
      </w:pPr>
    </w:p>
    <w:p w14:paraId="2B4BBD98" w14:textId="77777777" w:rsidR="0065698F" w:rsidRDefault="008F507D" w:rsidP="006569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Figures for users under age 15 rose from 1% in 1998 to a </w:t>
      </w:r>
      <w:r w:rsidR="00017C6A">
        <w:rPr>
          <w:rFonts w:asciiTheme="majorBidi" w:hAnsiTheme="majorBidi" w:cstheme="majorBidi"/>
          <w:sz w:val="24"/>
          <w:szCs w:val="24"/>
        </w:rPr>
        <w:t xml:space="preserve">peak of </w:t>
      </w:r>
      <w:r w:rsidR="00C02985">
        <w:rPr>
          <w:rFonts w:asciiTheme="majorBidi" w:hAnsiTheme="majorBidi" w:cstheme="majorBidi"/>
          <w:sz w:val="24"/>
          <w:szCs w:val="24"/>
        </w:rPr>
        <w:t>9%</w:t>
      </w:r>
      <w:r w:rsidR="00017C6A">
        <w:rPr>
          <w:rFonts w:asciiTheme="majorBidi" w:hAnsiTheme="majorBidi" w:cstheme="majorBidi"/>
          <w:sz w:val="24"/>
          <w:szCs w:val="24"/>
        </w:rPr>
        <w:t xml:space="preserve"> in 2000. </w:t>
      </w:r>
      <w:r w:rsidR="00585A15">
        <w:rPr>
          <w:rFonts w:asciiTheme="majorBidi" w:hAnsiTheme="majorBidi" w:cstheme="majorBidi"/>
          <w:sz w:val="24"/>
          <w:szCs w:val="24"/>
        </w:rPr>
        <w:t xml:space="preserve">Similarly, the </w:t>
      </w:r>
      <w:r w:rsidR="00DC77B9">
        <w:rPr>
          <w:rFonts w:asciiTheme="majorBidi" w:hAnsiTheme="majorBidi" w:cstheme="majorBidi"/>
          <w:sz w:val="24"/>
          <w:szCs w:val="24"/>
        </w:rPr>
        <w:t xml:space="preserve">percentage for people above 50 was subject to a gradual </w:t>
      </w:r>
      <w:r w:rsidR="008238F7">
        <w:rPr>
          <w:rFonts w:asciiTheme="majorBidi" w:hAnsiTheme="majorBidi" w:cstheme="majorBidi"/>
          <w:sz w:val="24"/>
          <w:szCs w:val="24"/>
        </w:rPr>
        <w:t>increase</w:t>
      </w:r>
      <w:r w:rsidR="00C02985">
        <w:rPr>
          <w:rFonts w:asciiTheme="majorBidi" w:hAnsiTheme="majorBidi" w:cstheme="majorBidi"/>
          <w:sz w:val="24"/>
          <w:szCs w:val="24"/>
        </w:rPr>
        <w:t xml:space="preserve"> and reached </w:t>
      </w:r>
      <w:r w:rsidR="00F35BF0">
        <w:rPr>
          <w:rFonts w:asciiTheme="majorBidi" w:hAnsiTheme="majorBidi" w:cstheme="majorBidi"/>
          <w:sz w:val="24"/>
          <w:szCs w:val="24"/>
        </w:rPr>
        <w:t>10% by the year 2000.</w:t>
      </w:r>
      <w:r w:rsidR="0065698F">
        <w:rPr>
          <w:rFonts w:asciiTheme="majorBidi" w:hAnsiTheme="majorBidi" w:cstheme="majorBidi"/>
          <w:sz w:val="24"/>
          <w:szCs w:val="24"/>
        </w:rPr>
        <w:t xml:space="preserve"> </w:t>
      </w:r>
    </w:p>
    <w:p w14:paraId="13B52FC3" w14:textId="77777777" w:rsidR="00540FA1" w:rsidRPr="00D23329" w:rsidRDefault="00540FA1" w:rsidP="00314510">
      <w:pPr>
        <w:rPr>
          <w:rFonts w:asciiTheme="majorBidi" w:hAnsiTheme="majorBidi" w:cstheme="majorBidi"/>
          <w:sz w:val="24"/>
          <w:szCs w:val="24"/>
          <w:lang w:bidi="fa-IR"/>
        </w:rPr>
      </w:pPr>
    </w:p>
    <w:sectPr w:rsidR="00540FA1" w:rsidRPr="00D23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29"/>
    <w:rsid w:val="00017C6A"/>
    <w:rsid w:val="000F4241"/>
    <w:rsid w:val="00131158"/>
    <w:rsid w:val="00156BC8"/>
    <w:rsid w:val="001844E0"/>
    <w:rsid w:val="001C6788"/>
    <w:rsid w:val="002275C2"/>
    <w:rsid w:val="00314510"/>
    <w:rsid w:val="0037322D"/>
    <w:rsid w:val="00373A4F"/>
    <w:rsid w:val="003B018F"/>
    <w:rsid w:val="003C3250"/>
    <w:rsid w:val="004B3CA2"/>
    <w:rsid w:val="00540FA1"/>
    <w:rsid w:val="00543C99"/>
    <w:rsid w:val="00585A15"/>
    <w:rsid w:val="00642DED"/>
    <w:rsid w:val="00644A2F"/>
    <w:rsid w:val="0065698F"/>
    <w:rsid w:val="006F0B87"/>
    <w:rsid w:val="007072CB"/>
    <w:rsid w:val="00762CB5"/>
    <w:rsid w:val="00814C67"/>
    <w:rsid w:val="008238F7"/>
    <w:rsid w:val="008B4875"/>
    <w:rsid w:val="008F507D"/>
    <w:rsid w:val="009302AF"/>
    <w:rsid w:val="0093776D"/>
    <w:rsid w:val="00A06207"/>
    <w:rsid w:val="00A80224"/>
    <w:rsid w:val="00AA71B8"/>
    <w:rsid w:val="00B3755B"/>
    <w:rsid w:val="00B539CA"/>
    <w:rsid w:val="00B80C57"/>
    <w:rsid w:val="00B87479"/>
    <w:rsid w:val="00BC4EA9"/>
    <w:rsid w:val="00C02985"/>
    <w:rsid w:val="00CE04DD"/>
    <w:rsid w:val="00D23329"/>
    <w:rsid w:val="00D51E41"/>
    <w:rsid w:val="00DC690E"/>
    <w:rsid w:val="00DC77B9"/>
    <w:rsid w:val="00E56FC6"/>
    <w:rsid w:val="00E83BE9"/>
    <w:rsid w:val="00ED7EEA"/>
    <w:rsid w:val="00F35BF0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32A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Yasamin Yasini</dc:creator>
  <cp:lastModifiedBy>PADIDEH</cp:lastModifiedBy>
  <cp:revision>2</cp:revision>
  <dcterms:created xsi:type="dcterms:W3CDTF">2021-03-18T18:46:00Z</dcterms:created>
  <dcterms:modified xsi:type="dcterms:W3CDTF">2021-03-18T18:46:00Z</dcterms:modified>
</cp:coreProperties>
</file>