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433" w:rsidRDefault="003B4433" w:rsidP="003B4433">
      <w:pPr>
        <w:pStyle w:val="NormalWeb"/>
        <w:shd w:val="clear" w:color="auto" w:fill="FFFFFF"/>
        <w:spacing w:before="0" w:beforeAutospacing="0" w:after="150" w:afterAutospacing="0"/>
        <w:rPr>
          <w:rFonts w:ascii="IRANSans" w:hAnsi="IRANSans"/>
          <w:color w:val="444444"/>
          <w:sz w:val="21"/>
          <w:szCs w:val="21"/>
        </w:rPr>
      </w:pPr>
      <w:r>
        <w:rPr>
          <w:rFonts w:ascii="IRANSans" w:hAnsi="IRANSans"/>
          <w:color w:val="444444"/>
          <w:sz w:val="21"/>
          <w:szCs w:val="21"/>
        </w:rPr>
        <w:t xml:space="preserve">The graph below shows the proportion of four different materials that were recycled from 1982 to 2010 in a particular country. </w:t>
      </w:r>
      <w:proofErr w:type="spellStart"/>
      <w:r>
        <w:rPr>
          <w:rFonts w:ascii="IRANSans" w:hAnsi="IRANSans"/>
          <w:color w:val="444444"/>
          <w:sz w:val="21"/>
          <w:szCs w:val="21"/>
        </w:rPr>
        <w:t>Summarise</w:t>
      </w:r>
      <w:proofErr w:type="spellEnd"/>
      <w:r>
        <w:rPr>
          <w:rFonts w:ascii="IRANSans" w:hAnsi="IRANSans"/>
          <w:color w:val="444444"/>
          <w:sz w:val="21"/>
          <w:szCs w:val="21"/>
        </w:rPr>
        <w:t xml:space="preserve"> the information by selecting and reporting the main features, and make comparisons where relevant.</w:t>
      </w:r>
    </w:p>
    <w:p w:rsidR="003B4433" w:rsidRDefault="003B4433" w:rsidP="003B4433">
      <w:pPr>
        <w:pStyle w:val="NormalWeb"/>
        <w:shd w:val="clear" w:color="auto" w:fill="FFFFFF"/>
        <w:spacing w:before="150" w:beforeAutospacing="0" w:after="150" w:afterAutospacing="0"/>
        <w:rPr>
          <w:rFonts w:ascii="IRANSans" w:hAnsi="IRANSans"/>
          <w:color w:val="444444"/>
          <w:sz w:val="21"/>
          <w:szCs w:val="21"/>
        </w:rPr>
      </w:pPr>
      <w:r>
        <w:rPr>
          <w:noProof/>
        </w:rPr>
        <w:drawing>
          <wp:inline distT="0" distB="0" distL="0" distR="0" wp14:anchorId="05EDADC5" wp14:editId="6EBD97B8">
            <wp:extent cx="5943600" cy="34747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74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2422" w:rsidRDefault="003B4433" w:rsidP="00425909">
      <w:r>
        <w:t xml:space="preserve">The figure, depicts the percentage of recycling rates </w:t>
      </w:r>
      <w:r w:rsidR="00425909">
        <w:t>of</w:t>
      </w:r>
      <w:r>
        <w:t xml:space="preserve"> four different over a period of 28 years</w:t>
      </w:r>
      <w:r w:rsidR="0092605F">
        <w:t>,</w:t>
      </w:r>
      <w:r w:rsidR="00DB0476">
        <w:t xml:space="preserve"> from 1982 to 2010</w:t>
      </w:r>
      <w:r>
        <w:t>.</w:t>
      </w:r>
    </w:p>
    <w:p w:rsidR="003B4433" w:rsidRDefault="003B4433" w:rsidP="007111D4">
      <w:r>
        <w:t>Based on this graph, it is clear that</w:t>
      </w:r>
      <w:r w:rsidR="007111D4">
        <w:t>, in the entire period,</w:t>
      </w:r>
      <w:r>
        <w:t xml:space="preserve"> paper and cardboard ha</w:t>
      </w:r>
      <w:r w:rsidR="007111D4">
        <w:t>ve</w:t>
      </w:r>
      <w:r>
        <w:t xml:space="preserve"> the highest </w:t>
      </w:r>
      <w:r w:rsidR="007111D4">
        <w:t xml:space="preserve">recycling rate, while, plastics by far, dedicates the lowest recycling rate to itself. </w:t>
      </w:r>
    </w:p>
    <w:p w:rsidR="00445C3E" w:rsidRDefault="007111D4" w:rsidP="008015FB">
      <w:r>
        <w:t>In 1982, the paper and cardboard was the most significant recycled materials, with recycling rate of about 65 percent.</w:t>
      </w:r>
      <w:r w:rsidR="00445C3E">
        <w:t xml:space="preserve"> This rate rises to 80 percent in 1994, but falls to 70 percent with a constant slope</w:t>
      </w:r>
      <w:r>
        <w:t xml:space="preserve"> </w:t>
      </w:r>
      <w:r w:rsidR="00445C3E">
        <w:t xml:space="preserve">for the remaining of the period. </w:t>
      </w:r>
      <w:r>
        <w:t xml:space="preserve"> </w:t>
      </w:r>
      <w:r w:rsidR="00445C3E">
        <w:t>Recycling rate of glass containers have different behavior. It starts with 50 percent</w:t>
      </w:r>
      <w:r w:rsidR="00272B2B">
        <w:t xml:space="preserve"> in 1982</w:t>
      </w:r>
      <w:r w:rsidR="00445C3E">
        <w:t xml:space="preserve">, then declines to 40 percent in </w:t>
      </w:r>
      <w:r w:rsidR="006D2301">
        <w:t>1990</w:t>
      </w:r>
      <w:r w:rsidR="00445C3E">
        <w:t xml:space="preserve">. </w:t>
      </w:r>
      <w:r w:rsidR="008015FB">
        <w:t>After that, this</w:t>
      </w:r>
      <w:r w:rsidR="00445C3E">
        <w:t xml:space="preserve"> rate </w:t>
      </w:r>
      <w:r w:rsidR="009118A4">
        <w:t xml:space="preserve">increased </w:t>
      </w:r>
      <w:r w:rsidR="00E13A69">
        <w:t xml:space="preserve">monotonically </w:t>
      </w:r>
      <w:r w:rsidR="00A8299C">
        <w:t>to 60 percent</w:t>
      </w:r>
      <w:r w:rsidR="000A5AC2">
        <w:t xml:space="preserve"> </w:t>
      </w:r>
      <w:r w:rsidR="008015FB">
        <w:t>in 2010</w:t>
      </w:r>
      <w:r w:rsidR="00DB0476">
        <w:t>.</w:t>
      </w:r>
      <w:r w:rsidR="001249FB">
        <w:t xml:space="preserve"> </w:t>
      </w:r>
      <w:r w:rsidR="00445C3E">
        <w:t xml:space="preserve"> </w:t>
      </w:r>
    </w:p>
    <w:p w:rsidR="00445C3E" w:rsidRDefault="006D7C40" w:rsidP="008015FB">
      <w:r>
        <w:t>In 1986 and 1990</w:t>
      </w:r>
      <w:r>
        <w:t xml:space="preserve">, reports of recycling of </w:t>
      </w:r>
      <w:proofErr w:type="spellStart"/>
      <w:r>
        <w:t>alumininium</w:t>
      </w:r>
      <w:proofErr w:type="spellEnd"/>
      <w:r>
        <w:t xml:space="preserve"> cans and plastics are </w:t>
      </w:r>
      <w:r w:rsidR="008015FB">
        <w:t>revealed</w:t>
      </w:r>
      <w:r w:rsidR="00612A21">
        <w:t xml:space="preserve"> respectively</w:t>
      </w:r>
      <w:r>
        <w:t xml:space="preserve">. Surprisingly, the recycling rate of </w:t>
      </w:r>
      <w:proofErr w:type="spellStart"/>
      <w:r>
        <w:t>alumininium</w:t>
      </w:r>
      <w:proofErr w:type="spellEnd"/>
      <w:r>
        <w:t xml:space="preserve"> cans grows significantly. It starts with less than 5 percent in 1986 and reach</w:t>
      </w:r>
      <w:r w:rsidR="008015FB">
        <w:t>es</w:t>
      </w:r>
      <w:r>
        <w:t xml:space="preserve"> to 10 times of </w:t>
      </w:r>
      <w:r w:rsidR="00E806A5">
        <w:t xml:space="preserve">its </w:t>
      </w:r>
      <w:r>
        <w:t xml:space="preserve">start rate in 2010. </w:t>
      </w:r>
      <w:r w:rsidR="008015FB">
        <w:t>F</w:t>
      </w:r>
      <w:r w:rsidR="008015FB">
        <w:t>or plastics</w:t>
      </w:r>
      <w:r w:rsidR="008015FB">
        <w:t>, h</w:t>
      </w:r>
      <w:r>
        <w:t xml:space="preserve">owever, this rate </w:t>
      </w:r>
      <w:r w:rsidR="008015FB">
        <w:t>keeps its lowest rank</w:t>
      </w:r>
      <w:r>
        <w:t xml:space="preserve"> </w:t>
      </w:r>
      <w:r w:rsidR="00F63F17">
        <w:t>and remains just below 10 percent</w:t>
      </w:r>
      <w:r w:rsidR="003E19C2">
        <w:t xml:space="preserve"> for the entire period</w:t>
      </w:r>
      <w:r>
        <w:t>.</w:t>
      </w:r>
    </w:p>
    <w:p w:rsidR="006D7C40" w:rsidRDefault="006D7C40" w:rsidP="00445C3E"/>
    <w:p w:rsidR="006D7C40" w:rsidRDefault="006D7C40" w:rsidP="00445C3E"/>
    <w:p w:rsidR="00D234AC" w:rsidRDefault="00D234AC" w:rsidP="00445C3E"/>
    <w:p w:rsidR="006008C0" w:rsidRDefault="006008C0" w:rsidP="006008C0">
      <w:bookmarkStart w:id="0" w:name="_GoBack"/>
      <w:bookmarkEnd w:id="0"/>
    </w:p>
    <w:sectPr w:rsidR="006008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RAN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Y2MTMxMTIyNzEyMDBS0lEKTi0uzszPAykwrAUAufgaDywAAAA="/>
  </w:docVars>
  <w:rsids>
    <w:rsidRoot w:val="003B4433"/>
    <w:rsid w:val="000A5AC2"/>
    <w:rsid w:val="001249FB"/>
    <w:rsid w:val="00272B2B"/>
    <w:rsid w:val="003B4433"/>
    <w:rsid w:val="003E19C2"/>
    <w:rsid w:val="00425909"/>
    <w:rsid w:val="00445C3E"/>
    <w:rsid w:val="00567030"/>
    <w:rsid w:val="006008C0"/>
    <w:rsid w:val="00612A21"/>
    <w:rsid w:val="00671219"/>
    <w:rsid w:val="006C5120"/>
    <w:rsid w:val="006D2301"/>
    <w:rsid w:val="006D7C40"/>
    <w:rsid w:val="007111D4"/>
    <w:rsid w:val="007F01CD"/>
    <w:rsid w:val="008015FB"/>
    <w:rsid w:val="009118A4"/>
    <w:rsid w:val="0092605F"/>
    <w:rsid w:val="00A8299C"/>
    <w:rsid w:val="00D234AC"/>
    <w:rsid w:val="00DB0476"/>
    <w:rsid w:val="00E13A69"/>
    <w:rsid w:val="00E22422"/>
    <w:rsid w:val="00E806A5"/>
    <w:rsid w:val="00F63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B6FCE1-5950-44A4-B690-4C3CCF47C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B4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78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PC-20</dc:creator>
  <cp:keywords/>
  <dc:description/>
  <cp:lastModifiedBy>PC-20</cp:lastModifiedBy>
  <cp:revision>2</cp:revision>
  <dcterms:created xsi:type="dcterms:W3CDTF">2020-05-07T17:34:00Z</dcterms:created>
  <dcterms:modified xsi:type="dcterms:W3CDTF">2020-05-07T18:26:00Z</dcterms:modified>
</cp:coreProperties>
</file>