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2F" w:rsidRDefault="004419D7">
      <w:r w:rsidRPr="004419D7">
        <w:t>The plans below show a public park when it first opened in 1920 and the same park today.</w:t>
      </w:r>
    </w:p>
    <w:p w:rsidR="004419D7" w:rsidRDefault="004419D7" w:rsidP="004419D7">
      <w:r w:rsidRPr="004419D7">
        <w:drawing>
          <wp:inline distT="0" distB="0" distL="0" distR="0" wp14:anchorId="660E16F6" wp14:editId="4593CA30">
            <wp:extent cx="5942965" cy="3444240"/>
            <wp:effectExtent l="0" t="0" r="635" b="3810"/>
            <wp:docPr id="1" name="Picture 1" descr="https://lms.ibtil.org/wp-content/uploads/2020/05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ibtil.org/wp-content/uploads/2020/05/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82" cy="34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D7" w:rsidRDefault="004419D7" w:rsidP="004419D7">
      <w:pPr>
        <w:rPr>
          <w:sz w:val="28"/>
          <w:szCs w:val="28"/>
        </w:rPr>
      </w:pPr>
      <w:r w:rsidRPr="004419D7">
        <w:rPr>
          <w:sz w:val="28"/>
          <w:szCs w:val="28"/>
        </w:rPr>
        <w:t xml:space="preserve">The </w:t>
      </w:r>
      <w:r>
        <w:rPr>
          <w:sz w:val="28"/>
          <w:szCs w:val="28"/>
        </w:rPr>
        <w:t>two maps illustrate a number of changes which took place in a public park between 1920 and today.</w:t>
      </w:r>
    </w:p>
    <w:p w:rsidR="004419D7" w:rsidRDefault="00B5549D" w:rsidP="00E543CE">
      <w:pPr>
        <w:rPr>
          <w:sz w:val="28"/>
          <w:szCs w:val="28"/>
        </w:rPr>
      </w:pPr>
      <w:r>
        <w:rPr>
          <w:sz w:val="28"/>
          <w:szCs w:val="28"/>
        </w:rPr>
        <w:t xml:space="preserve">From the maps, it is clear that the most noticeable changes </w:t>
      </w:r>
      <w:r w:rsidRPr="00DA3206">
        <w:rPr>
          <w:sz w:val="28"/>
          <w:szCs w:val="28"/>
        </w:rPr>
        <w:t>that occurred</w:t>
      </w:r>
      <w:r>
        <w:rPr>
          <w:sz w:val="28"/>
          <w:szCs w:val="28"/>
        </w:rPr>
        <w:t xml:space="preserve"> in the park</w:t>
      </w:r>
      <w:r w:rsidR="00E543CE">
        <w:rPr>
          <w:sz w:val="28"/>
          <w:szCs w:val="28"/>
        </w:rPr>
        <w:t xml:space="preserve"> were </w:t>
      </w:r>
      <w:r>
        <w:rPr>
          <w:sz w:val="28"/>
          <w:szCs w:val="28"/>
        </w:rPr>
        <w:t>water feature and amphitheater for concerts. Additionally, the foun</w:t>
      </w:r>
      <w:r w:rsidR="00CF5F41">
        <w:rPr>
          <w:sz w:val="28"/>
          <w:szCs w:val="28"/>
        </w:rPr>
        <w:t xml:space="preserve">tain and stage for musicians </w:t>
      </w:r>
      <w:r w:rsidR="00E543CE">
        <w:rPr>
          <w:sz w:val="28"/>
          <w:szCs w:val="28"/>
        </w:rPr>
        <w:t>had</w:t>
      </w:r>
      <w:r>
        <w:rPr>
          <w:sz w:val="28"/>
          <w:szCs w:val="28"/>
        </w:rPr>
        <w:t xml:space="preserve"> completely disappeared </w:t>
      </w:r>
      <w:r w:rsidR="00E543CE">
        <w:rPr>
          <w:sz w:val="28"/>
          <w:szCs w:val="28"/>
        </w:rPr>
        <w:t>in second map</w:t>
      </w:r>
      <w:r>
        <w:rPr>
          <w:sz w:val="28"/>
          <w:szCs w:val="28"/>
        </w:rPr>
        <w:t>.</w:t>
      </w:r>
    </w:p>
    <w:p w:rsidR="00B5549D" w:rsidRDefault="00B5549D" w:rsidP="00DC1143">
      <w:pPr>
        <w:rPr>
          <w:sz w:val="28"/>
          <w:szCs w:val="28"/>
        </w:rPr>
      </w:pPr>
      <w:r>
        <w:rPr>
          <w:sz w:val="28"/>
          <w:szCs w:val="28"/>
        </w:rPr>
        <w:t>In the past,</w:t>
      </w:r>
      <w:r w:rsidR="00DC1143">
        <w:rPr>
          <w:sz w:val="28"/>
          <w:szCs w:val="28"/>
        </w:rPr>
        <w:t xml:space="preserve"> there was rose garden in the top right-hand next to the entrance, whereas now café is there. </w:t>
      </w:r>
      <w:r w:rsidR="00DC1143" w:rsidRPr="00DC1143">
        <w:rPr>
          <w:sz w:val="28"/>
          <w:szCs w:val="28"/>
        </w:rPr>
        <w:t>The pond for water plants now contains children’s play area, and it increased in size.</w:t>
      </w:r>
      <w:r w:rsidR="00DC1143">
        <w:rPr>
          <w:sz w:val="28"/>
          <w:szCs w:val="28"/>
        </w:rPr>
        <w:t xml:space="preserve"> In 1920 fountain was in the middle of the park but it demo</w:t>
      </w:r>
      <w:r w:rsidR="00B36101">
        <w:rPr>
          <w:sz w:val="28"/>
          <w:szCs w:val="28"/>
        </w:rPr>
        <w:t>lished, and now a square shape rose garden is replaced</w:t>
      </w:r>
      <w:r w:rsidR="00E543CE">
        <w:rPr>
          <w:sz w:val="28"/>
          <w:szCs w:val="28"/>
        </w:rPr>
        <w:t>.</w:t>
      </w:r>
    </w:p>
    <w:p w:rsidR="00E543CE" w:rsidRPr="00DC1143" w:rsidRDefault="00020847" w:rsidP="0002084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E543CE">
        <w:rPr>
          <w:sz w:val="28"/>
          <w:szCs w:val="28"/>
        </w:rPr>
        <w:t>both maps</w:t>
      </w:r>
      <w:bookmarkStart w:id="0" w:name="_GoBack"/>
      <w:bookmarkEnd w:id="0"/>
      <w:r w:rsidR="00E543CE">
        <w:rPr>
          <w:sz w:val="28"/>
          <w:szCs w:val="28"/>
        </w:rPr>
        <w:t xml:space="preserve"> just two entrances and one rose garden that is in the top left-hand have not changed. In </w:t>
      </w:r>
      <w:r w:rsidR="00DA3206">
        <w:rPr>
          <w:sz w:val="28"/>
          <w:szCs w:val="28"/>
        </w:rPr>
        <w:t>second map, we can see</w:t>
      </w:r>
      <w:r w:rsidR="00E543CE">
        <w:rPr>
          <w:sz w:val="28"/>
          <w:szCs w:val="28"/>
        </w:rPr>
        <w:t xml:space="preserve"> </w:t>
      </w:r>
      <w:r w:rsidR="00DA3206">
        <w:rPr>
          <w:sz w:val="28"/>
          <w:szCs w:val="28"/>
        </w:rPr>
        <w:t xml:space="preserve">that </w:t>
      </w:r>
      <w:r w:rsidR="00E543CE">
        <w:rPr>
          <w:sz w:val="28"/>
          <w:szCs w:val="28"/>
        </w:rPr>
        <w:t>the entrance underground car park</w:t>
      </w:r>
      <w:r w:rsidR="00DA3206">
        <w:rPr>
          <w:sz w:val="28"/>
          <w:szCs w:val="28"/>
        </w:rPr>
        <w:t xml:space="preserve"> is built in the bottom right-hand corner of the park.</w:t>
      </w:r>
    </w:p>
    <w:p w:rsidR="004419D7" w:rsidRDefault="004419D7" w:rsidP="004419D7"/>
    <w:sectPr w:rsidR="00441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D7"/>
    <w:rsid w:val="00020847"/>
    <w:rsid w:val="004419D7"/>
    <w:rsid w:val="00B36101"/>
    <w:rsid w:val="00B5549D"/>
    <w:rsid w:val="00B8552F"/>
    <w:rsid w:val="00CF5F41"/>
    <w:rsid w:val="00DA3206"/>
    <w:rsid w:val="00DC1143"/>
    <w:rsid w:val="00E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6EE3"/>
  <w15:chartTrackingRefBased/>
  <w15:docId w15:val="{AFD145E4-8538-4498-B7D2-36BA50F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2020-06-04T14:59:00Z</dcterms:created>
  <dcterms:modified xsi:type="dcterms:W3CDTF">2020-06-04T16:10:00Z</dcterms:modified>
</cp:coreProperties>
</file>