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44" w:rsidRDefault="00313852">
      <w:pPr>
        <w:rPr>
          <w:lang w:bidi="ps-AF"/>
        </w:rPr>
      </w:pPr>
      <w:r>
        <w:rPr>
          <w:lang w:bidi="ps-AF"/>
        </w:rPr>
        <w:t>The provided line chart illustrates the percentages of recycling rate for four selected materials (plastics,</w:t>
      </w:r>
      <w:r w:rsidR="00814E26">
        <w:rPr>
          <w:lang w:bidi="ps-AF"/>
        </w:rPr>
        <w:t xml:space="preserve"> a</w:t>
      </w:r>
      <w:r>
        <w:rPr>
          <w:lang w:bidi="ps-AF"/>
        </w:rPr>
        <w:t>lu</w:t>
      </w:r>
      <w:r w:rsidR="00814E26">
        <w:rPr>
          <w:lang w:bidi="ps-AF"/>
        </w:rPr>
        <w:t>min</w:t>
      </w:r>
      <w:r>
        <w:rPr>
          <w:lang w:bidi="ps-AF"/>
        </w:rPr>
        <w:t>um cans, glass container and paper &amp; cardboard) between 1982 and 2010.</w:t>
      </w:r>
    </w:p>
    <w:p w:rsidR="00313852" w:rsidRDefault="00313852">
      <w:pPr>
        <w:rPr>
          <w:lang w:bidi="ps-AF"/>
        </w:rPr>
      </w:pPr>
      <w:bookmarkStart w:id="0" w:name="_GoBack"/>
      <w:bookmarkEnd w:id="0"/>
    </w:p>
    <w:p w:rsidR="00313852" w:rsidRDefault="00313852" w:rsidP="00313852">
      <w:pPr>
        <w:rPr>
          <w:lang w:bidi="ps-AF"/>
        </w:rPr>
      </w:pPr>
      <w:r>
        <w:rPr>
          <w:lang w:bidi="ps-AF"/>
        </w:rPr>
        <w:t>It is clear that paper and cardboards were the main materials which were recycled, however, plastics were recycled less than others.</w:t>
      </w:r>
    </w:p>
    <w:p w:rsidR="00313852" w:rsidRDefault="00313852" w:rsidP="00313852">
      <w:pPr>
        <w:rPr>
          <w:lang w:bidi="ps-AF"/>
        </w:rPr>
      </w:pPr>
    </w:p>
    <w:p w:rsidR="00313852" w:rsidRDefault="00313852" w:rsidP="00814E26">
      <w:pPr>
        <w:rPr>
          <w:lang w:bidi="ps-AF"/>
        </w:rPr>
      </w:pPr>
      <w:r>
        <w:rPr>
          <w:lang w:bidi="ps-AF"/>
        </w:rPr>
        <w:t>In details, in 1982, the rate of recycling of paper and cardboard was approximately 65% and then after some fluctuations it peaked at 80% in 1994. Finally, it declined to 70% in 2010.</w:t>
      </w:r>
      <w:r w:rsidR="00814E26">
        <w:rPr>
          <w:lang w:bidi="ps-AF"/>
        </w:rPr>
        <w:t>Recycling of glass containers stood at the second level, in 1982 it was 50% then it went down to 40% in 1990. At the end it grew gradually to 60%.</w:t>
      </w:r>
    </w:p>
    <w:p w:rsidR="00814E26" w:rsidRDefault="00814E26" w:rsidP="00814E26">
      <w:pPr>
        <w:rPr>
          <w:lang w:bidi="ps-AF"/>
        </w:rPr>
      </w:pPr>
    </w:p>
    <w:p w:rsidR="00814E26" w:rsidRDefault="00814E26" w:rsidP="00814E26">
      <w:pPr>
        <w:rPr>
          <w:lang w:bidi="ps-AF"/>
        </w:rPr>
      </w:pPr>
      <w:r>
        <w:rPr>
          <w:lang w:bidi="ps-AF"/>
        </w:rPr>
        <w:t>In addition, recycling of aluminum cans started at 1986 and it rose considerably to 20%, after that this trend continued with dramatic slope to near two-fifths. Plastics recycled had the same trend, it started in 1990 and it climbed slightly to next one in ten by 2010.</w:t>
      </w:r>
    </w:p>
    <w:sectPr w:rsidR="00814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52"/>
    <w:rsid w:val="00313852"/>
    <w:rsid w:val="00814E26"/>
    <w:rsid w:val="0087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5F83"/>
  <w15:chartTrackingRefBased/>
  <w15:docId w15:val="{EB2E1D3D-219C-48DC-BCE5-FBE4ABA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SSPC</dc:creator>
  <cp:keywords/>
  <dc:description/>
  <cp:lastModifiedBy>SSPC</cp:lastModifiedBy>
  <cp:revision>1</cp:revision>
  <dcterms:created xsi:type="dcterms:W3CDTF">2020-09-16T15:30:00Z</dcterms:created>
  <dcterms:modified xsi:type="dcterms:W3CDTF">2020-09-16T15:49:00Z</dcterms:modified>
</cp:coreProperties>
</file>