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58" w:rsidRDefault="00504558" w:rsidP="00504558">
      <w:pPr>
        <w:rPr>
          <w:color w:val="2E74B5" w:themeColor="accent1" w:themeShade="BF"/>
          <w:sz w:val="32"/>
          <w:szCs w:val="32"/>
        </w:rPr>
      </w:pPr>
      <w:proofErr w:type="spellStart"/>
      <w:r>
        <w:rPr>
          <w:color w:val="2E74B5" w:themeColor="accent1" w:themeShade="BF"/>
          <w:sz w:val="32"/>
          <w:szCs w:val="32"/>
        </w:rPr>
        <w:t>Fatemeh</w:t>
      </w:r>
      <w:proofErr w:type="spellEnd"/>
      <w:r>
        <w:rPr>
          <w:color w:val="2E74B5" w:themeColor="accent1" w:themeShade="BF"/>
          <w:sz w:val="32"/>
          <w:szCs w:val="32"/>
        </w:rPr>
        <w:t xml:space="preserve"> Saberi               </w:t>
      </w:r>
      <w:r>
        <w:rPr>
          <w:color w:val="2E74B5" w:themeColor="accent1" w:themeShade="BF"/>
          <w:sz w:val="32"/>
          <w:szCs w:val="32"/>
        </w:rPr>
        <w:t xml:space="preserve">       Writing Homework 4 (task1</w:t>
      </w:r>
      <w:bookmarkStart w:id="0" w:name="_GoBack"/>
      <w:bookmarkEnd w:id="0"/>
      <w:r>
        <w:rPr>
          <w:color w:val="2E74B5" w:themeColor="accent1" w:themeShade="BF"/>
          <w:sz w:val="32"/>
          <w:szCs w:val="32"/>
        </w:rPr>
        <w:t>)</w:t>
      </w:r>
    </w:p>
    <w:p w:rsidR="00504558" w:rsidRDefault="00504558" w:rsidP="00FD6781">
      <w:pPr>
        <w:rPr>
          <w:sz w:val="24"/>
          <w:szCs w:val="24"/>
          <w:lang w:bidi="fa-IR"/>
        </w:rPr>
      </w:pPr>
    </w:p>
    <w:p w:rsidR="00FD6781" w:rsidRPr="00FD6781" w:rsidRDefault="00FD6781" w:rsidP="00FD6781">
      <w:pPr>
        <w:rPr>
          <w:sz w:val="24"/>
          <w:szCs w:val="24"/>
          <w:lang w:bidi="fa-IR"/>
        </w:rPr>
      </w:pPr>
      <w:r w:rsidRPr="00FD6781">
        <w:rPr>
          <w:sz w:val="24"/>
          <w:szCs w:val="24"/>
          <w:lang w:bidi="fa-IR"/>
        </w:rPr>
        <w:t>The bar chart above is representing the percentage of internet users in different age groups from 1998 to 2000 in a particular population.</w:t>
      </w:r>
    </w:p>
    <w:p w:rsidR="00FD6781" w:rsidRPr="00FD6781" w:rsidRDefault="00FD6781" w:rsidP="00FD6781">
      <w:pPr>
        <w:rPr>
          <w:sz w:val="24"/>
          <w:szCs w:val="24"/>
          <w:lang w:bidi="fa-IR"/>
        </w:rPr>
      </w:pPr>
    </w:p>
    <w:p w:rsidR="00FD6781" w:rsidRPr="00FD6781" w:rsidRDefault="00FD6781" w:rsidP="00FD6781">
      <w:pPr>
        <w:rPr>
          <w:sz w:val="24"/>
          <w:szCs w:val="24"/>
          <w:lang w:bidi="fa-IR"/>
        </w:rPr>
      </w:pPr>
      <w:r w:rsidRPr="00FD6781">
        <w:rPr>
          <w:sz w:val="24"/>
          <w:szCs w:val="24"/>
          <w:lang w:bidi="fa-IR"/>
        </w:rPr>
        <w:t>It is clear that in this three-year period, the majority of internet users were about 16 to 30 years old. On the other hand, people less than 15 years old form the minority of users.</w:t>
      </w:r>
    </w:p>
    <w:p w:rsidR="00FD6781" w:rsidRPr="00FD6781" w:rsidRDefault="00FD6781" w:rsidP="00FD6781">
      <w:pPr>
        <w:rPr>
          <w:sz w:val="24"/>
          <w:szCs w:val="24"/>
          <w:lang w:bidi="fa-IR"/>
        </w:rPr>
      </w:pPr>
    </w:p>
    <w:p w:rsidR="00FD6781" w:rsidRPr="00FD6781" w:rsidRDefault="00FD6781" w:rsidP="00FD6781">
      <w:pPr>
        <w:rPr>
          <w:sz w:val="24"/>
          <w:szCs w:val="24"/>
          <w:lang w:bidi="fa-IR"/>
        </w:rPr>
      </w:pPr>
      <w:r w:rsidRPr="00FD6781">
        <w:rPr>
          <w:sz w:val="24"/>
          <w:szCs w:val="24"/>
          <w:lang w:bidi="fa-IR"/>
        </w:rPr>
        <w:t>In 1998, 53 percent of users were young people who were between 16 to 30 years old. Moreover, in second place were adults between 31 to 50 years old holding 41 percent of the share in users. Over the course of three years, amount of young users decreased gradually to 44 percent. In contrast, the percentage of old users, who were over 50, increased from 4 percent to 10 percent in this three-year interval.</w:t>
      </w:r>
    </w:p>
    <w:p w:rsidR="00FD6781" w:rsidRPr="00FD6781" w:rsidRDefault="00FD6781" w:rsidP="00FD6781">
      <w:pPr>
        <w:rPr>
          <w:sz w:val="24"/>
          <w:szCs w:val="24"/>
          <w:lang w:bidi="fa-IR"/>
        </w:rPr>
      </w:pPr>
    </w:p>
    <w:p w:rsidR="00FD6781" w:rsidRPr="00FD6781" w:rsidRDefault="00FD6781" w:rsidP="00FD6781">
      <w:pPr>
        <w:rPr>
          <w:sz w:val="24"/>
          <w:szCs w:val="24"/>
          <w:lang w:bidi="fa-IR"/>
        </w:rPr>
      </w:pPr>
      <w:r w:rsidRPr="00FD6781">
        <w:rPr>
          <w:sz w:val="24"/>
          <w:szCs w:val="24"/>
          <w:lang w:bidi="fa-IR"/>
        </w:rPr>
        <w:t>As you can see, in 1998, the juvenile portion of the population, who were less than 15 years old, had a negligible rate of internet users, but after two years, they reached to a share of 9 percent.</w:t>
      </w:r>
    </w:p>
    <w:p w:rsidR="00FD6781" w:rsidRPr="00FD6781" w:rsidRDefault="00FD6781" w:rsidP="00FD6781">
      <w:pPr>
        <w:rPr>
          <w:lang w:bidi="fa-IR"/>
        </w:rPr>
      </w:pPr>
    </w:p>
    <w:sectPr w:rsidR="00FD6781" w:rsidRPr="00FD6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A6"/>
    <w:rsid w:val="001B1E1C"/>
    <w:rsid w:val="00384B53"/>
    <w:rsid w:val="00504558"/>
    <w:rsid w:val="00C55361"/>
    <w:rsid w:val="00C8215F"/>
    <w:rsid w:val="00EE60A6"/>
    <w:rsid w:val="00FD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A072"/>
  <w15:chartTrackingRefBased/>
  <w15:docId w15:val="{697EE612-634D-4A90-BF97-07405D48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saberi</dc:creator>
  <cp:keywords/>
  <dc:description/>
  <cp:lastModifiedBy>fatima saberi</cp:lastModifiedBy>
  <cp:revision>2</cp:revision>
  <dcterms:created xsi:type="dcterms:W3CDTF">2021-04-09T18:44:00Z</dcterms:created>
  <dcterms:modified xsi:type="dcterms:W3CDTF">2021-04-09T19:35:00Z</dcterms:modified>
</cp:coreProperties>
</file>