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A5" w:rsidRPr="006C24A5" w:rsidRDefault="006C24A5" w:rsidP="006C24A5">
      <w:pPr>
        <w:bidi w:val="0"/>
        <w:spacing w:after="0" w:line="240" w:lineRule="auto"/>
        <w:rPr>
          <w:rFonts w:ascii="Helvetica Neue" w:eastAsia="Times New Roman" w:hAnsi="Helvetica Neue" w:cs="Times New Roman"/>
          <w:color w:val="000000"/>
          <w:sz w:val="21"/>
          <w:szCs w:val="20"/>
        </w:rPr>
      </w:pPr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The writer of the memorandum predicts that for both increasing the total enrollment and solving budget problems of </w:t>
      </w:r>
      <w:proofErr w:type="spellStart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>Hamuna</w:t>
      </w:r>
      <w:proofErr w:type="spellEnd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 </w:t>
      </w:r>
      <w:proofErr w:type="gramStart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>university ,</w:t>
      </w:r>
      <w:proofErr w:type="gramEnd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 online degree programs should be created and promoted immediately .However, this prediction cannot be accepted as it relies on a number of premises that can be challenged in many ways . </w:t>
      </w:r>
    </w:p>
    <w:p w:rsidR="006C24A5" w:rsidRPr="006C24A5" w:rsidRDefault="006C24A5" w:rsidP="006C24A5">
      <w:pPr>
        <w:bidi w:val="0"/>
        <w:spacing w:after="0" w:line="240" w:lineRule="auto"/>
        <w:rPr>
          <w:rFonts w:ascii="Helvetica Neue" w:eastAsia="Times New Roman" w:hAnsi="Helvetica Neue" w:cs="Times New Roman"/>
          <w:color w:val="000000"/>
          <w:sz w:val="21"/>
          <w:szCs w:val="20"/>
        </w:rPr>
      </w:pPr>
    </w:p>
    <w:p w:rsidR="006C24A5" w:rsidRPr="006C24A5" w:rsidRDefault="006C24A5" w:rsidP="006C24A5">
      <w:pPr>
        <w:bidi w:val="0"/>
        <w:spacing w:after="0" w:line="240" w:lineRule="auto"/>
        <w:rPr>
          <w:rFonts w:ascii="Helvetica Neue" w:eastAsia="Times New Roman" w:hAnsi="Helvetica Neue" w:cs="Times New Roman"/>
          <w:color w:val="000000"/>
          <w:sz w:val="21"/>
          <w:szCs w:val="20"/>
        </w:rPr>
      </w:pPr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The first problem of the argument is that the writer assumes that the 50-percent increase in the enrollment of Omni University is a result of offering online degree </w:t>
      </w:r>
      <w:proofErr w:type="gramStart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>programs .</w:t>
      </w:r>
      <w:proofErr w:type="gramEnd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 This assumption is not correct because it is possible that the students who were attending regular programs before have now substituted those courses with</w:t>
      </w:r>
      <w:r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 online </w:t>
      </w:r>
      <w:proofErr w:type="gramStart"/>
      <w:r>
        <w:rPr>
          <w:rFonts w:ascii="Helvetica Neue" w:eastAsia="Times New Roman" w:hAnsi="Helvetica Neue" w:cs="Times New Roman"/>
          <w:color w:val="000000"/>
          <w:sz w:val="21"/>
          <w:szCs w:val="20"/>
        </w:rPr>
        <w:t>programs .</w:t>
      </w:r>
      <w:proofErr w:type="gramEnd"/>
      <w:r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 Consequently</w:t>
      </w:r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>, the total number of enrollment has stayed still and there have been a decrease in</w:t>
      </w:r>
      <w:r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 enrollment of regular programs</w:t>
      </w:r>
      <w:bookmarkStart w:id="0" w:name="_GoBack"/>
      <w:bookmarkEnd w:id="0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>. </w:t>
      </w:r>
    </w:p>
    <w:p w:rsidR="006C24A5" w:rsidRPr="006C24A5" w:rsidRDefault="006C24A5" w:rsidP="006C24A5">
      <w:pPr>
        <w:bidi w:val="0"/>
        <w:spacing w:after="0" w:line="240" w:lineRule="auto"/>
        <w:rPr>
          <w:rFonts w:ascii="Helvetica Neue" w:eastAsia="Times New Roman" w:hAnsi="Helvetica Neue" w:cs="Times New Roman"/>
          <w:color w:val="000000"/>
          <w:sz w:val="21"/>
          <w:szCs w:val="20"/>
        </w:rPr>
      </w:pPr>
    </w:p>
    <w:p w:rsidR="006C24A5" w:rsidRPr="006C24A5" w:rsidRDefault="006C24A5" w:rsidP="006C24A5">
      <w:pPr>
        <w:bidi w:val="0"/>
        <w:spacing w:after="0" w:line="240" w:lineRule="auto"/>
        <w:rPr>
          <w:rFonts w:ascii="Helvetica Neue" w:eastAsia="Times New Roman" w:hAnsi="Helvetica Neue" w:cs="Times New Roman"/>
          <w:color w:val="000000"/>
          <w:sz w:val="21"/>
          <w:szCs w:val="20"/>
        </w:rPr>
      </w:pPr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The second problem of the prediction is that the writer assumes that the decrease in expenditures for dormitory and classroom space is happened because the programs are internet-based .Maybe the expenditures have decreased because the university is no longer paying attention to the necessary </w:t>
      </w:r>
      <w:proofErr w:type="spellStart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>repairments</w:t>
      </w:r>
      <w:proofErr w:type="spellEnd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 or the safety factors of those </w:t>
      </w:r>
      <w:proofErr w:type="gramStart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>buildings .</w:t>
      </w:r>
      <w:proofErr w:type="gramEnd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 </w:t>
      </w:r>
      <w:proofErr w:type="gramStart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>Additionally ,</w:t>
      </w:r>
      <w:proofErr w:type="gramEnd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 maybe the total costs of maintaining a building has fallen comparing to the previous years . </w:t>
      </w:r>
      <w:proofErr w:type="gramStart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>Therefore ,</w:t>
      </w:r>
      <w:proofErr w:type="gramEnd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 holding the programs online does not necessarily help solve the budget problems . </w:t>
      </w:r>
    </w:p>
    <w:p w:rsidR="006C24A5" w:rsidRPr="006C24A5" w:rsidRDefault="006C24A5" w:rsidP="006C24A5">
      <w:pPr>
        <w:bidi w:val="0"/>
        <w:spacing w:after="0" w:line="240" w:lineRule="auto"/>
        <w:rPr>
          <w:rFonts w:ascii="Helvetica Neue" w:eastAsia="Times New Roman" w:hAnsi="Helvetica Neue" w:cs="Times New Roman"/>
          <w:color w:val="000000"/>
          <w:sz w:val="21"/>
          <w:szCs w:val="20"/>
        </w:rPr>
      </w:pPr>
    </w:p>
    <w:p w:rsidR="006C24A5" w:rsidRPr="006C24A5" w:rsidRDefault="006C24A5" w:rsidP="006C24A5">
      <w:pPr>
        <w:bidi w:val="0"/>
        <w:spacing w:after="0" w:line="240" w:lineRule="auto"/>
        <w:rPr>
          <w:rFonts w:ascii="Helvetica Neue" w:eastAsia="Times New Roman" w:hAnsi="Helvetica Neue" w:cs="Times New Roman"/>
          <w:color w:val="000000"/>
          <w:sz w:val="21"/>
          <w:szCs w:val="20"/>
        </w:rPr>
      </w:pPr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The third problem is that the two Universities are compared in the wrong way and its thought that offering online degree programs has the same results in both </w:t>
      </w:r>
      <w:proofErr w:type="gramStart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>cases .</w:t>
      </w:r>
      <w:proofErr w:type="gramEnd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 Maybe the courses held in the Omni University have the potential to be </w:t>
      </w:r>
      <w:proofErr w:type="gramStart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>online ,</w:t>
      </w:r>
      <w:proofErr w:type="gramEnd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 but those held in </w:t>
      </w:r>
      <w:proofErr w:type="spellStart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>Hamuna</w:t>
      </w:r>
      <w:proofErr w:type="spellEnd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 university will not be as efficient if held in the same format . For example those programs requiring laboratory experiments are of the kind mentioned and even if the online version were </w:t>
      </w:r>
      <w:proofErr w:type="gramStart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>available ,</w:t>
      </w:r>
      <w:proofErr w:type="gramEnd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 students would not enroll in them . </w:t>
      </w:r>
      <w:proofErr w:type="gramStart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>Also ,</w:t>
      </w:r>
      <w:proofErr w:type="gramEnd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 holding classes online and closing the dormitories and classrooms may not result in lowering the expenditures since such classes need to be connected through expensive internet servers for a satisfying quality . </w:t>
      </w:r>
      <w:proofErr w:type="gramStart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>Therefore ,</w:t>
      </w:r>
      <w:proofErr w:type="gramEnd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 this may not be a solution to budget problems . </w:t>
      </w:r>
    </w:p>
    <w:p w:rsidR="006C24A5" w:rsidRPr="006C24A5" w:rsidRDefault="006C24A5" w:rsidP="006C24A5">
      <w:pPr>
        <w:bidi w:val="0"/>
        <w:spacing w:after="0" w:line="240" w:lineRule="auto"/>
        <w:rPr>
          <w:rFonts w:ascii="Helvetica Neue" w:eastAsia="Times New Roman" w:hAnsi="Helvetica Neue" w:cs="Times New Roman"/>
          <w:color w:val="000000"/>
          <w:sz w:val="21"/>
          <w:szCs w:val="20"/>
        </w:rPr>
      </w:pPr>
    </w:p>
    <w:p w:rsidR="006C24A5" w:rsidRPr="006C24A5" w:rsidRDefault="006C24A5" w:rsidP="006C24A5">
      <w:pPr>
        <w:bidi w:val="0"/>
        <w:spacing w:after="0" w:line="240" w:lineRule="auto"/>
        <w:jc w:val="right"/>
        <w:rPr>
          <w:rFonts w:ascii="Helvetica Neue" w:eastAsia="Times New Roman" w:hAnsi="Helvetica Neue" w:cs="Times New Roman"/>
          <w:color w:val="000000"/>
          <w:sz w:val="21"/>
          <w:szCs w:val="20"/>
        </w:rPr>
      </w:pPr>
    </w:p>
    <w:p w:rsidR="006C24A5" w:rsidRPr="006C24A5" w:rsidRDefault="006C24A5" w:rsidP="006C24A5">
      <w:pPr>
        <w:bidi w:val="0"/>
        <w:spacing w:after="0" w:line="240" w:lineRule="auto"/>
        <w:rPr>
          <w:rFonts w:ascii="Helvetica Neue" w:eastAsia="Times New Roman" w:hAnsi="Helvetica Neue" w:cs="Times New Roman"/>
          <w:color w:val="000000"/>
          <w:sz w:val="21"/>
          <w:szCs w:val="20"/>
        </w:rPr>
      </w:pPr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In the final </w:t>
      </w:r>
      <w:proofErr w:type="gramStart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>study ,</w:t>
      </w:r>
      <w:proofErr w:type="gramEnd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 the prediction of the president of </w:t>
      </w:r>
      <w:proofErr w:type="spellStart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>Hamuna</w:t>
      </w:r>
      <w:proofErr w:type="spellEnd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 University cannot be taken to be applicable since it depends on a number of assumptions that each of which is questionable , as mentioned in previous paragraphs. therefore it can be concluded that instituting online degree programs will not necessarily help </w:t>
      </w:r>
      <w:proofErr w:type="spellStart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>Hamuna</w:t>
      </w:r>
      <w:proofErr w:type="spellEnd"/>
      <w:r w:rsidRPr="006C24A5">
        <w:rPr>
          <w:rFonts w:ascii="Helvetica Neue" w:eastAsia="Times New Roman" w:hAnsi="Helvetica Neue" w:cs="Times New Roman"/>
          <w:color w:val="000000"/>
          <w:sz w:val="21"/>
          <w:szCs w:val="20"/>
        </w:rPr>
        <w:t xml:space="preserve"> both increase the total enrollment and solve the budget problems .This prediction is only acceptable if the conditions above are all taken into account carefully . </w:t>
      </w:r>
    </w:p>
    <w:p w:rsidR="0098796E" w:rsidRPr="006C24A5" w:rsidRDefault="0098796E" w:rsidP="006C24A5">
      <w:pPr>
        <w:rPr>
          <w:rFonts w:hint="cs"/>
          <w:sz w:val="28"/>
          <w:szCs w:val="28"/>
        </w:rPr>
      </w:pPr>
    </w:p>
    <w:sectPr w:rsidR="0098796E" w:rsidRPr="006C24A5" w:rsidSect="00F05A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6E"/>
    <w:rsid w:val="006C24A5"/>
    <w:rsid w:val="0090606E"/>
    <w:rsid w:val="009068A7"/>
    <w:rsid w:val="0098796E"/>
    <w:rsid w:val="00A510E7"/>
    <w:rsid w:val="00F05A46"/>
    <w:rsid w:val="00F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7DF480-8FF9-4811-91D9-7F251C49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6C2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9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8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83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2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29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872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436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77003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944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798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3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069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96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52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873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543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267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1059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9841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515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6628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31243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58452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3543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2266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3945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9014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49161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53268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15773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09047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34181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4893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36646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8478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1310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5153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4248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6498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Nasim</dc:creator>
  <cp:keywords/>
  <dc:description/>
  <cp:lastModifiedBy>Nasim</cp:lastModifiedBy>
  <cp:revision>2</cp:revision>
  <dcterms:created xsi:type="dcterms:W3CDTF">2020-10-01T20:02:00Z</dcterms:created>
  <dcterms:modified xsi:type="dcterms:W3CDTF">2020-10-01T20:04:00Z</dcterms:modified>
</cp:coreProperties>
</file>