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D9600" w14:textId="50543CA7" w:rsidR="003A6C33" w:rsidRDefault="00C77EC8" w:rsidP="006F08A7">
      <w:pPr>
        <w:spacing w:line="360" w:lineRule="auto"/>
        <w:jc w:val="both"/>
      </w:pPr>
      <w:r>
        <w:t>In times of an economic crisis, in which area should governments reduce their spending? 1.Art 2.Scientific research 3.Parks and public gardens.</w:t>
      </w:r>
    </w:p>
    <w:p w14:paraId="4AA7A05E" w14:textId="034272E9" w:rsidR="006F08A7" w:rsidRDefault="006F08A7" w:rsidP="006F08A7">
      <w:pPr>
        <w:spacing w:line="360" w:lineRule="auto"/>
        <w:jc w:val="both"/>
      </w:pPr>
      <w:r>
        <w:tab/>
        <w:t>Nowadays, due to the rapid changes happening throughout the world, governments are experiencing a debatable challenge every now and then. Therefore, in the times of the economic crises, it would be a mind consuming to find out the most appropriate area to reduce the spending. Some believe that the arts are among one of the critical factors affecting people of a society’s lives while I am of the opinion that among the options that a government might have, arts would be the better one not to be funded. I feel this way for two reasons that I will explore as follows.</w:t>
      </w:r>
    </w:p>
    <w:p w14:paraId="273F03C7" w14:textId="437AC999" w:rsidR="006F08A7" w:rsidRDefault="006F08A7" w:rsidP="006F08A7">
      <w:pPr>
        <w:spacing w:line="360" w:lineRule="auto"/>
        <w:jc w:val="both"/>
      </w:pPr>
      <w:r>
        <w:tab/>
        <w:t xml:space="preserve">The first and most important factor to bear in mind is the fact that the one area which </w:t>
      </w:r>
      <w:r w:rsidR="0008000F">
        <w:t>is</w:t>
      </w:r>
      <w:r>
        <w:t xml:space="preserve"> chosen in order for the government not to </w:t>
      </w:r>
      <w:r w:rsidR="00FC7C78">
        <w:t>invest in</w:t>
      </w:r>
      <w:r>
        <w:t xml:space="preserve"> </w:t>
      </w:r>
      <w:r w:rsidR="0008000F">
        <w:t xml:space="preserve">should be something not that much in the funding’s need. Although art is said to be the best and most influential means of nourishing people’s minds, there would be no necessity that it be funded by the government. Alternatively, </w:t>
      </w:r>
      <w:r w:rsidR="002531A5">
        <w:t xml:space="preserve">the </w:t>
      </w:r>
      <w:r w:rsidR="0008000F">
        <w:t xml:space="preserve">private sector could continue backing up the area. Moreover, there would be many rich artists or even art lovers who may tend to invest or dedicate a part of their money for the continuation of art and to keep the area in the right shape. Besides, non-artist people who may possess the foresight to recognize the benefits of the artistic activities would be willing to initiate their business in art either. the results of </w:t>
      </w:r>
      <w:r w:rsidR="002531A5">
        <w:t xml:space="preserve">a </w:t>
      </w:r>
      <w:r w:rsidR="0008000F">
        <w:t xml:space="preserve">recent survey done on a group of art investors revealed that the majority of the artists or artistic products investors have been willing to do their fair share to keep the area in a suitable condition which would be considered </w:t>
      </w:r>
      <w:r w:rsidR="002531A5">
        <w:t xml:space="preserve">as </w:t>
      </w:r>
      <w:r w:rsidR="0008000F">
        <w:t>a relief for the government.</w:t>
      </w:r>
    </w:p>
    <w:p w14:paraId="3DF93B01" w14:textId="36C507EF" w:rsidR="0008000F" w:rsidRDefault="0008000F" w:rsidP="006F08A7">
      <w:pPr>
        <w:spacing w:line="360" w:lineRule="auto"/>
        <w:jc w:val="both"/>
      </w:pPr>
      <w:r>
        <w:tab/>
        <w:t xml:space="preserve">Another noteworthy reason to explain is </w:t>
      </w:r>
      <w:r w:rsidR="00CA4CFD">
        <w:t xml:space="preserve">the intensive need </w:t>
      </w:r>
      <w:r w:rsidR="002531A5">
        <w:t>for</w:t>
      </w:r>
      <w:r w:rsidR="00CA4CFD">
        <w:t xml:space="preserve"> other areas of investment </w:t>
      </w:r>
      <w:r w:rsidR="002531A5">
        <w:t>in</w:t>
      </w:r>
      <w:r w:rsidR="00CA4CFD">
        <w:t xml:space="preserve"> the speculation of the government such as scientific researches. It goes without saying that disturbing money on scientific research cannot be suspended</w:t>
      </w:r>
      <w:r w:rsidR="002531A5">
        <w:t xml:space="preserve"> based on its crucial job in any society</w:t>
      </w:r>
      <w:r w:rsidR="00CA4CFD">
        <w:t>. This area may lead to huge advancements of technology, without which people’s lives wouldn’t seem to continue in the right manner. Devising, developing</w:t>
      </w:r>
      <w:r w:rsidR="002531A5">
        <w:t>,</w:t>
      </w:r>
      <w:r w:rsidR="00CA4CFD">
        <w:t xml:space="preserve"> and maintaining technologies in various aspects would be in desperate need of money. In this regard, part of the government’s expenditure should be considered for this area. The instance would be the internet-based devices, which had been done a remarkable proliferation in the modern era, wouldn’t be able to move forward in order to find better solutions for the problems or offer </w:t>
      </w:r>
      <w:r w:rsidR="00FC7C78">
        <w:t>solutions</w:t>
      </w:r>
      <w:r w:rsidR="00CA4CFD">
        <w:t xml:space="preserve"> to non-solved problems without a scientific basis.</w:t>
      </w:r>
    </w:p>
    <w:p w14:paraId="7CB2F473" w14:textId="78902D39" w:rsidR="00CA4CFD" w:rsidRDefault="00CA4CFD" w:rsidP="006F08A7">
      <w:pPr>
        <w:spacing w:line="360" w:lineRule="auto"/>
        <w:jc w:val="both"/>
      </w:pPr>
      <w:r>
        <w:lastRenderedPageBreak/>
        <w:tab/>
        <w:t>In conclusion, I would emphasize on the importance of the government’s presence in the areas which may be in a great need t</w:t>
      </w:r>
      <w:r w:rsidR="00FC7C78">
        <w:t>o support them financially and instead, the potential area which could be assigned to the private sector in order to help the government in the era of an economic crisis should be chosen to be art.</w:t>
      </w:r>
    </w:p>
    <w:p w14:paraId="4E23D021" w14:textId="1B224152" w:rsidR="00FC7C78" w:rsidRDefault="00FC7C78" w:rsidP="006F08A7">
      <w:pPr>
        <w:spacing w:line="360" w:lineRule="auto"/>
        <w:jc w:val="both"/>
      </w:pPr>
      <w:r>
        <w:t>3</w:t>
      </w:r>
      <w:r w:rsidR="00552360">
        <w:t>5</w:t>
      </w:r>
      <w:r>
        <w:t xml:space="preserve"> minutes</w:t>
      </w:r>
    </w:p>
    <w:p w14:paraId="30965BBB" w14:textId="41781EE8" w:rsidR="00FC7C78" w:rsidRDefault="00FC7C78" w:rsidP="006F08A7">
      <w:pPr>
        <w:spacing w:line="360" w:lineRule="auto"/>
        <w:jc w:val="both"/>
      </w:pPr>
      <w:r>
        <w:t>48</w:t>
      </w:r>
      <w:r w:rsidR="00552360">
        <w:t>7</w:t>
      </w:r>
      <w:r>
        <w:t xml:space="preserve"> words</w:t>
      </w:r>
    </w:p>
    <w:sectPr w:rsidR="00FC7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C8"/>
    <w:rsid w:val="0008000F"/>
    <w:rsid w:val="0023361C"/>
    <w:rsid w:val="002531A5"/>
    <w:rsid w:val="00367628"/>
    <w:rsid w:val="003A6C33"/>
    <w:rsid w:val="00552360"/>
    <w:rsid w:val="006F08A7"/>
    <w:rsid w:val="00A70CBB"/>
    <w:rsid w:val="00B422CD"/>
    <w:rsid w:val="00C36E87"/>
    <w:rsid w:val="00C77EC8"/>
    <w:rsid w:val="00CA4349"/>
    <w:rsid w:val="00CA4CFD"/>
    <w:rsid w:val="00FC7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F6A1"/>
  <w15:chartTrackingRefBased/>
  <w15:docId w15:val="{ACEEF646-29B3-4218-B358-4E8E26CD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aking1">
    <w:name w:val="Note-Taking1"/>
    <w:basedOn w:val="Normal"/>
    <w:link w:val="Note-Taking1Char"/>
    <w:qFormat/>
    <w:rsid w:val="00C36E87"/>
    <w:rPr>
      <w:rFonts w:asciiTheme="majorBidi" w:hAnsiTheme="majorBidi"/>
      <w:b/>
      <w:u w:val="single"/>
    </w:rPr>
  </w:style>
  <w:style w:type="character" w:customStyle="1" w:styleId="Note-Taking1Char">
    <w:name w:val="Note-Taking1 Char"/>
    <w:basedOn w:val="DefaultParagraphFont"/>
    <w:link w:val="Note-Taking1"/>
    <w:rsid w:val="00C36E87"/>
    <w:rPr>
      <w:rFonts w:asciiTheme="majorBidi" w:hAnsiTheme="majorBidi"/>
      <w:b/>
      <w:sz w:val="24"/>
      <w:u w:val="single"/>
    </w:rPr>
  </w:style>
  <w:style w:type="paragraph" w:customStyle="1" w:styleId="a">
    <w:name w:val="نوشتار فارسی"/>
    <w:basedOn w:val="Normal"/>
    <w:link w:val="Char"/>
    <w:qFormat/>
    <w:rsid w:val="00CA4349"/>
    <w:pPr>
      <w:bidi/>
      <w:spacing w:line="240" w:lineRule="auto"/>
    </w:pPr>
    <w:rPr>
      <w:rFonts w:ascii="B Nazanin" w:hAnsi="B Nazanin"/>
      <w:lang w:bidi="fa-IR"/>
    </w:rPr>
  </w:style>
  <w:style w:type="character" w:customStyle="1" w:styleId="Char">
    <w:name w:val="نوشتار فارسی Char"/>
    <w:basedOn w:val="DefaultParagraphFont"/>
    <w:link w:val="a"/>
    <w:rsid w:val="00CA4349"/>
    <w:rPr>
      <w:rFonts w:ascii="B Nazanin" w:hAnsi="B Nazani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3</cp:revision>
  <dcterms:created xsi:type="dcterms:W3CDTF">2020-08-25T11:01:00Z</dcterms:created>
  <dcterms:modified xsi:type="dcterms:W3CDTF">2020-08-25T11:56:00Z</dcterms:modified>
</cp:coreProperties>
</file>