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Hossein Sorour Amini</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One controversial question is whether governments should offer college and university education free of charge to all students. Personally speaking, governments must make college and university education free for everyone. In what follows, I will elaborate on my viewpoint with the aid of some reasons and examples.</w:t>
      </w:r>
    </w:p>
    <w:p w:rsidR="00000000" w:rsidDel="00000000" w:rsidP="00000000" w:rsidRDefault="00000000" w:rsidRPr="00000000" w14:paraId="00000004">
      <w:pPr>
        <w:jc w:val="both"/>
        <w:rPr/>
      </w:pPr>
      <w:r w:rsidDel="00000000" w:rsidR="00000000" w:rsidRPr="00000000">
        <w:rPr>
          <w:rtl w:val="0"/>
        </w:rPr>
        <w:t xml:space="preserve"> </w:t>
      </w:r>
    </w:p>
    <w:p w:rsidR="00000000" w:rsidDel="00000000" w:rsidP="00000000" w:rsidRDefault="00000000" w:rsidRPr="00000000" w14:paraId="00000005">
      <w:pPr>
        <w:jc w:val="both"/>
        <w:rPr/>
      </w:pPr>
      <w:r w:rsidDel="00000000" w:rsidR="00000000" w:rsidRPr="00000000">
        <w:rPr>
          <w:rtl w:val="0"/>
        </w:rPr>
        <w:t xml:space="preserve">First and foremost, some potential students are not rich enough to attend college or university. A free education system can help these students reach their goals. College and university tuition are not affordable for some people, so they need the governments' help to attend college or university and achieve their goals. This support is especially important in developing countries where most people have a low total income that can not spend money on educational purposes. For example, Afghanistan has recently passed a law to make education free for all students. The government states that this law provides the same opportunities for everyone throughout the country to prosper.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Another equally important reason is that free education will provide many experts to ease the country's economic growth. Educated people can do their tasks more efficiently. On a large scale, these experts can increase the country's total profit. One of the remarkable features of developed countries with strong economies is their professional experts who can develop new technologies. These countries owe a significant portion of their success to their experts.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Despite the mentioned reasons, somebody may believe that it is not a good idea that all people in the country have a college or university degree because a country doesn't only need highly educated experts. Most of the tasks in a country don't need any special education. Providing free education for everyone also requires a considerable portion of the government's budget. This money can be spent on more crucial purposes, for example, building hospitals or developing an efficient public transportation system.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In conclusion, based on the reasons mentioned above, I believe that governments should provide a free education system, but they must consider other important factors, and they must not forget an efficient budget allocation plan.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