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240F5" w14:textId="77777777" w:rsidR="00E75B47" w:rsidRDefault="008F544D" w:rsidP="008F544D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(Week 6, Task 1)</w:t>
      </w:r>
    </w:p>
    <w:p w14:paraId="0652F1AA" w14:textId="77777777" w:rsidR="00126A00" w:rsidRDefault="00126A00" w:rsidP="00126A00">
      <w:pPr>
        <w:rPr>
          <w:rFonts w:asciiTheme="majorBidi" w:hAnsiTheme="majorBidi" w:cstheme="majorBidi"/>
          <w:sz w:val="28"/>
          <w:szCs w:val="28"/>
        </w:rPr>
      </w:pPr>
    </w:p>
    <w:p w14:paraId="370DC792" w14:textId="235E4CD5" w:rsidR="00126A00" w:rsidRDefault="00F523CB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126A00">
        <w:rPr>
          <w:rFonts w:asciiTheme="majorBidi" w:hAnsiTheme="majorBidi" w:cstheme="majorBidi"/>
          <w:sz w:val="28"/>
          <w:szCs w:val="28"/>
        </w:rPr>
        <w:t xml:space="preserve">The chart compares the </w:t>
      </w:r>
      <w:del w:id="0" w:author="Author" w:date="2022-12-26T22:50:00Z">
        <w:r w:rsidR="00126A00" w:rsidDel="00E90D2C">
          <w:rPr>
            <w:rFonts w:asciiTheme="majorBidi" w:hAnsiTheme="majorBidi" w:cstheme="majorBidi"/>
            <w:sz w:val="28"/>
            <w:szCs w:val="28"/>
          </w:rPr>
          <w:delText xml:space="preserve">amount of million metric tons </w:delText>
        </w:r>
      </w:del>
      <w:ins w:id="1" w:author="Author" w:date="2022-12-26T22:50:00Z">
        <w:r w:rsidR="00E90D2C">
          <w:rPr>
            <w:rFonts w:asciiTheme="majorBidi" w:hAnsiTheme="majorBidi" w:cstheme="majorBidi"/>
            <w:sz w:val="28"/>
            <w:szCs w:val="28"/>
          </w:rPr>
          <w:t xml:space="preserve">productions </w:t>
        </w:r>
      </w:ins>
      <w:r w:rsidR="00126A00">
        <w:rPr>
          <w:rFonts w:asciiTheme="majorBidi" w:hAnsiTheme="majorBidi" w:cstheme="majorBidi"/>
          <w:sz w:val="28"/>
          <w:szCs w:val="28"/>
        </w:rPr>
        <w:t>of four types of grains (wheat, barely, maize and rice)</w:t>
      </w:r>
      <w:ins w:id="2" w:author="Author" w:date="2022-12-26T22:50:00Z">
        <w:r w:rsidR="00E90D2C" w:rsidRPr="00E90D2C">
          <w:rPr>
            <w:rFonts w:asciiTheme="majorBidi" w:hAnsiTheme="majorBidi" w:cstheme="majorBidi"/>
            <w:sz w:val="28"/>
            <w:szCs w:val="28"/>
          </w:rPr>
          <w:t xml:space="preserve"> </w:t>
        </w:r>
        <w:r w:rsidR="00E90D2C">
          <w:rPr>
            <w:rFonts w:asciiTheme="majorBidi" w:hAnsiTheme="majorBidi" w:cstheme="majorBidi"/>
            <w:sz w:val="28"/>
            <w:szCs w:val="28"/>
          </w:rPr>
          <w:t>in million metric tons</w:t>
        </w:r>
      </w:ins>
      <w:r w:rsidR="00126A00">
        <w:rPr>
          <w:rFonts w:asciiTheme="majorBidi" w:hAnsiTheme="majorBidi" w:cstheme="majorBidi"/>
          <w:sz w:val="28"/>
          <w:szCs w:val="28"/>
        </w:rPr>
        <w:t xml:space="preserve"> that were produced </w:t>
      </w:r>
      <w:del w:id="3" w:author="Author" w:date="2022-12-26T22:50:00Z">
        <w:r w:rsidR="00126A00" w:rsidDel="00E90D2C">
          <w:rPr>
            <w:rFonts w:asciiTheme="majorBidi" w:hAnsiTheme="majorBidi" w:cstheme="majorBidi"/>
            <w:sz w:val="28"/>
            <w:szCs w:val="28"/>
          </w:rPr>
          <w:delText xml:space="preserve">over 5 years </w:delText>
        </w:r>
      </w:del>
      <w:r w:rsidR="00126A00">
        <w:rPr>
          <w:rFonts w:asciiTheme="majorBidi" w:hAnsiTheme="majorBidi" w:cstheme="majorBidi"/>
          <w:sz w:val="28"/>
          <w:szCs w:val="28"/>
        </w:rPr>
        <w:t xml:space="preserve">between </w:t>
      </w:r>
      <w:ins w:id="4" w:author="Author" w:date="2022-12-26T22:50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126A00">
        <w:rPr>
          <w:rFonts w:asciiTheme="majorBidi" w:hAnsiTheme="majorBidi" w:cstheme="majorBidi"/>
          <w:sz w:val="28"/>
          <w:szCs w:val="28"/>
        </w:rPr>
        <w:t>year</w:t>
      </w:r>
      <w:ins w:id="5" w:author="Author" w:date="2022-12-26T22:50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 w:rsidR="00126A00">
        <w:rPr>
          <w:rFonts w:asciiTheme="majorBidi" w:hAnsiTheme="majorBidi" w:cstheme="majorBidi"/>
          <w:sz w:val="28"/>
          <w:szCs w:val="28"/>
        </w:rPr>
        <w:t xml:space="preserve"> 2015 and 2020 with a further projection for </w:t>
      </w:r>
      <w:ins w:id="6" w:author="Author" w:date="2022-12-26T22:50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126A00">
        <w:rPr>
          <w:rFonts w:asciiTheme="majorBidi" w:hAnsiTheme="majorBidi" w:cstheme="majorBidi"/>
          <w:sz w:val="28"/>
          <w:szCs w:val="28"/>
        </w:rPr>
        <w:t>year</w:t>
      </w:r>
      <w:r w:rsidR="00874C03">
        <w:rPr>
          <w:rFonts w:asciiTheme="majorBidi" w:hAnsiTheme="majorBidi" w:cstheme="majorBidi"/>
          <w:sz w:val="28"/>
          <w:szCs w:val="28"/>
        </w:rPr>
        <w:t>s</w:t>
      </w:r>
      <w:r w:rsidR="00126A00">
        <w:rPr>
          <w:rFonts w:asciiTheme="majorBidi" w:hAnsiTheme="majorBidi" w:cstheme="majorBidi"/>
          <w:sz w:val="28"/>
          <w:szCs w:val="28"/>
        </w:rPr>
        <w:t xml:space="preserve"> 2025, 2030 and 2035.</w:t>
      </w:r>
    </w:p>
    <w:p w14:paraId="26AE0A73" w14:textId="2D1B008C" w:rsidR="008F544D" w:rsidRDefault="00F523CB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126A00">
        <w:rPr>
          <w:rFonts w:asciiTheme="majorBidi" w:hAnsiTheme="majorBidi" w:cstheme="majorBidi"/>
          <w:sz w:val="28"/>
          <w:szCs w:val="28"/>
        </w:rPr>
        <w:t>Overall, it is clear that the production</w:t>
      </w:r>
      <w:r w:rsidR="00874C03">
        <w:rPr>
          <w:rFonts w:asciiTheme="majorBidi" w:hAnsiTheme="majorBidi" w:cstheme="majorBidi"/>
          <w:sz w:val="28"/>
          <w:szCs w:val="28"/>
        </w:rPr>
        <w:t xml:space="preserve"> rate</w:t>
      </w:r>
      <w:ins w:id="7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 w:rsidR="00126A00">
        <w:rPr>
          <w:rFonts w:asciiTheme="majorBidi" w:hAnsiTheme="majorBidi" w:cstheme="majorBidi"/>
          <w:sz w:val="28"/>
          <w:szCs w:val="28"/>
        </w:rPr>
        <w:t xml:space="preserve"> of all four types of grains increase</w:t>
      </w:r>
      <w:del w:id="8" w:author="Author" w:date="2022-12-26T22:51:00Z">
        <w:r w:rsidR="00126A00" w:rsidDel="00E90D2C">
          <w:rPr>
            <w:rFonts w:asciiTheme="majorBidi" w:hAnsiTheme="majorBidi" w:cstheme="majorBidi"/>
            <w:sz w:val="28"/>
            <w:szCs w:val="28"/>
          </w:rPr>
          <w:delText>s</w:delText>
        </w:r>
      </w:del>
      <w:r w:rsidR="00130906">
        <w:rPr>
          <w:rFonts w:asciiTheme="majorBidi" w:hAnsiTheme="majorBidi" w:cstheme="majorBidi"/>
          <w:sz w:val="28"/>
          <w:szCs w:val="28"/>
        </w:rPr>
        <w:t xml:space="preserve"> </w:t>
      </w:r>
      <w:r w:rsidR="00BB19C1">
        <w:rPr>
          <w:rFonts w:asciiTheme="majorBidi" w:hAnsiTheme="majorBidi" w:cstheme="majorBidi"/>
          <w:sz w:val="28"/>
          <w:szCs w:val="28"/>
        </w:rPr>
        <w:t xml:space="preserve">and the highest amount of increase in production belongs to barley </w:t>
      </w:r>
      <w:del w:id="9" w:author="Author" w:date="2022-12-26T22:51:00Z">
        <w:r w:rsidR="00BB19C1" w:rsidDel="00E90D2C">
          <w:rPr>
            <w:rFonts w:asciiTheme="majorBidi" w:hAnsiTheme="majorBidi" w:cstheme="majorBidi"/>
            <w:sz w:val="28"/>
            <w:szCs w:val="28"/>
          </w:rPr>
          <w:delText xml:space="preserve">grain </w:delText>
        </w:r>
      </w:del>
      <w:r w:rsidR="00130906">
        <w:rPr>
          <w:rFonts w:asciiTheme="majorBidi" w:hAnsiTheme="majorBidi" w:cstheme="majorBidi"/>
          <w:sz w:val="28"/>
          <w:szCs w:val="28"/>
        </w:rPr>
        <w:t>over the period of 20 years</w:t>
      </w:r>
      <w:r w:rsidR="00BB19C1">
        <w:rPr>
          <w:rFonts w:asciiTheme="majorBidi" w:hAnsiTheme="majorBidi" w:cstheme="majorBidi"/>
          <w:sz w:val="28"/>
          <w:szCs w:val="28"/>
        </w:rPr>
        <w:t xml:space="preserve">. </w:t>
      </w:r>
      <w:del w:id="10" w:author="Author" w:date="2022-12-26T22:51:00Z">
        <w:r w:rsidR="00BB19C1" w:rsidDel="00E90D2C">
          <w:rPr>
            <w:rFonts w:asciiTheme="majorBidi" w:hAnsiTheme="majorBidi" w:cstheme="majorBidi"/>
            <w:sz w:val="28"/>
            <w:szCs w:val="28"/>
          </w:rPr>
          <w:delText>T</w:delText>
        </w:r>
        <w:r w:rsidR="00126A00" w:rsidDel="00E90D2C">
          <w:rPr>
            <w:rFonts w:asciiTheme="majorBidi" w:hAnsiTheme="majorBidi" w:cstheme="majorBidi"/>
            <w:sz w:val="28"/>
            <w:szCs w:val="28"/>
          </w:rPr>
          <w:delText>he w</w:delText>
        </w:r>
      </w:del>
      <w:ins w:id="11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>W</w:t>
        </w:r>
      </w:ins>
      <w:r w:rsidR="00126A00">
        <w:rPr>
          <w:rFonts w:asciiTheme="majorBidi" w:hAnsiTheme="majorBidi" w:cstheme="majorBidi"/>
          <w:sz w:val="28"/>
          <w:szCs w:val="28"/>
        </w:rPr>
        <w:t xml:space="preserve">heat </w:t>
      </w:r>
      <w:del w:id="12" w:author="Author" w:date="2022-12-26T22:51:00Z">
        <w:r w:rsidR="00126A00" w:rsidDel="00E90D2C">
          <w:rPr>
            <w:rFonts w:asciiTheme="majorBidi" w:hAnsiTheme="majorBidi" w:cstheme="majorBidi"/>
            <w:sz w:val="28"/>
            <w:szCs w:val="28"/>
          </w:rPr>
          <w:delText xml:space="preserve">grain </w:delText>
        </w:r>
      </w:del>
      <w:r w:rsidR="00126A00">
        <w:rPr>
          <w:rFonts w:asciiTheme="majorBidi" w:hAnsiTheme="majorBidi" w:cstheme="majorBidi"/>
          <w:sz w:val="28"/>
          <w:szCs w:val="28"/>
        </w:rPr>
        <w:t>has the highest amount of production between four types of grains</w:t>
      </w:r>
      <w:r w:rsidR="00BB19C1">
        <w:rPr>
          <w:rFonts w:asciiTheme="majorBidi" w:hAnsiTheme="majorBidi" w:cstheme="majorBidi"/>
          <w:sz w:val="28"/>
          <w:szCs w:val="28"/>
        </w:rPr>
        <w:t xml:space="preserve"> in all </w:t>
      </w:r>
      <w:ins w:id="13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BB19C1">
        <w:rPr>
          <w:rFonts w:asciiTheme="majorBidi" w:hAnsiTheme="majorBidi" w:cstheme="majorBidi"/>
          <w:sz w:val="28"/>
          <w:szCs w:val="28"/>
        </w:rPr>
        <w:t>years</w:t>
      </w:r>
      <w:r w:rsidR="00126A00">
        <w:rPr>
          <w:rFonts w:asciiTheme="majorBidi" w:hAnsiTheme="majorBidi" w:cstheme="majorBidi"/>
          <w:sz w:val="28"/>
          <w:szCs w:val="28"/>
        </w:rPr>
        <w:t xml:space="preserve">. </w:t>
      </w:r>
    </w:p>
    <w:p w14:paraId="7DD3B285" w14:textId="325F09FA" w:rsidR="00126A00" w:rsidRDefault="00F523CB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del w:id="14" w:author="Author" w:date="2022-12-26T22:51:00Z">
        <w:r w:rsidR="00126A00" w:rsidDel="00E90D2C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  <w:r w:rsidR="00874C03" w:rsidDel="00E90D2C">
          <w:rPr>
            <w:rFonts w:asciiTheme="majorBidi" w:hAnsiTheme="majorBidi" w:cstheme="majorBidi"/>
            <w:sz w:val="28"/>
            <w:szCs w:val="28"/>
          </w:rPr>
          <w:delText>w</w:delText>
        </w:r>
      </w:del>
      <w:ins w:id="15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>W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heat and barley </w:t>
      </w:r>
      <w:del w:id="16" w:author="Author" w:date="2022-12-26T22:51:00Z">
        <w:r w:rsidR="00874C03" w:rsidDel="00E90D2C">
          <w:rPr>
            <w:rFonts w:asciiTheme="majorBidi" w:hAnsiTheme="majorBidi" w:cstheme="majorBidi"/>
            <w:sz w:val="28"/>
            <w:szCs w:val="28"/>
          </w:rPr>
          <w:delText xml:space="preserve">grains </w:delText>
        </w:r>
      </w:del>
      <w:r w:rsidR="00874C03">
        <w:rPr>
          <w:rFonts w:asciiTheme="majorBidi" w:hAnsiTheme="majorBidi" w:cstheme="majorBidi"/>
          <w:sz w:val="28"/>
          <w:szCs w:val="28"/>
        </w:rPr>
        <w:t xml:space="preserve">have the </w:t>
      </w:r>
      <w:del w:id="17" w:author="Author" w:date="2022-12-26T22:51:00Z">
        <w:r w:rsidR="00874C03" w:rsidDel="00E90D2C">
          <w:rPr>
            <w:rFonts w:asciiTheme="majorBidi" w:hAnsiTheme="majorBidi" w:cstheme="majorBidi"/>
            <w:sz w:val="28"/>
            <w:szCs w:val="28"/>
          </w:rPr>
          <w:delText xml:space="preserve">most </w:delText>
        </w:r>
      </w:del>
      <w:ins w:id="18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 xml:space="preserve">highest 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and </w:t>
      </w:r>
      <w:ins w:id="19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second </w:t>
      </w:r>
      <w:ins w:id="20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 xml:space="preserve">highest </w:t>
        </w:r>
      </w:ins>
      <w:r w:rsidR="00874C03">
        <w:rPr>
          <w:rFonts w:asciiTheme="majorBidi" w:hAnsiTheme="majorBidi" w:cstheme="majorBidi"/>
          <w:sz w:val="28"/>
          <w:szCs w:val="28"/>
        </w:rPr>
        <w:t>rate</w:t>
      </w:r>
      <w:ins w:id="21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 of production between </w:t>
      </w:r>
      <w:ins w:id="22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874C03">
        <w:rPr>
          <w:rFonts w:asciiTheme="majorBidi" w:hAnsiTheme="majorBidi" w:cstheme="majorBidi"/>
          <w:sz w:val="28"/>
          <w:szCs w:val="28"/>
        </w:rPr>
        <w:t>year</w:t>
      </w:r>
      <w:ins w:id="23" w:author="Author" w:date="2022-12-26T22:51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 2015 and 2035, respectively. The production rate of wheat </w:t>
      </w:r>
      <w:del w:id="24" w:author="Author" w:date="2022-12-26T22:52:00Z">
        <w:r w:rsidR="00874C03" w:rsidDel="00E90D2C">
          <w:rPr>
            <w:rFonts w:asciiTheme="majorBidi" w:hAnsiTheme="majorBidi" w:cstheme="majorBidi"/>
            <w:sz w:val="28"/>
            <w:szCs w:val="28"/>
          </w:rPr>
          <w:delText xml:space="preserve">grain </w:delText>
        </w:r>
      </w:del>
      <w:r w:rsidR="00874C03">
        <w:rPr>
          <w:rFonts w:asciiTheme="majorBidi" w:hAnsiTheme="majorBidi" w:cstheme="majorBidi"/>
          <w:sz w:val="28"/>
          <w:szCs w:val="28"/>
        </w:rPr>
        <w:t xml:space="preserve">increased </w:t>
      </w:r>
      <w:ins w:id="25" w:author="Author" w:date="2022-12-26T22:52:00Z">
        <w:r w:rsidR="00E90D2C">
          <w:rPr>
            <w:rFonts w:asciiTheme="majorBidi" w:hAnsiTheme="majorBidi" w:cstheme="majorBidi"/>
            <w:sz w:val="28"/>
            <w:szCs w:val="28"/>
          </w:rPr>
          <w:t xml:space="preserve">by 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5% </w:t>
      </w:r>
      <w:ins w:id="26" w:author="Author" w:date="2022-12-26T22:52:00Z">
        <w:r w:rsidR="00E90D2C">
          <w:rPr>
            <w:rFonts w:asciiTheme="majorBidi" w:hAnsiTheme="majorBidi" w:cstheme="majorBidi"/>
            <w:sz w:val="28"/>
            <w:szCs w:val="28"/>
          </w:rPr>
          <w:t xml:space="preserve">from 100million metric tons to 105 </w:t>
        </w:r>
      </w:ins>
      <w:r w:rsidR="00874C03">
        <w:rPr>
          <w:rFonts w:asciiTheme="majorBidi" w:hAnsiTheme="majorBidi" w:cstheme="majorBidi"/>
          <w:sz w:val="28"/>
          <w:szCs w:val="28"/>
        </w:rPr>
        <w:t>fr</w:t>
      </w:r>
      <w:r w:rsidR="00BB19C1">
        <w:rPr>
          <w:rFonts w:asciiTheme="majorBidi" w:hAnsiTheme="majorBidi" w:cstheme="majorBidi"/>
          <w:sz w:val="28"/>
          <w:szCs w:val="28"/>
        </w:rPr>
        <w:t xml:space="preserve">om </w:t>
      </w:r>
      <w:ins w:id="27" w:author="Author" w:date="2022-12-26T22:52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BB19C1">
        <w:rPr>
          <w:rFonts w:asciiTheme="majorBidi" w:hAnsiTheme="majorBidi" w:cstheme="majorBidi"/>
          <w:sz w:val="28"/>
          <w:szCs w:val="28"/>
        </w:rPr>
        <w:t>year 2015 to 2020 and it</w:t>
      </w:r>
      <w:r w:rsidR="00874C03">
        <w:rPr>
          <w:rFonts w:asciiTheme="majorBidi" w:hAnsiTheme="majorBidi" w:cstheme="majorBidi"/>
          <w:sz w:val="28"/>
          <w:szCs w:val="28"/>
        </w:rPr>
        <w:t xml:space="preserve"> predict</w:t>
      </w:r>
      <w:r w:rsidR="00BB19C1">
        <w:rPr>
          <w:rFonts w:asciiTheme="majorBidi" w:hAnsiTheme="majorBidi" w:cstheme="majorBidi"/>
          <w:sz w:val="28"/>
          <w:szCs w:val="28"/>
        </w:rPr>
        <w:t>s</w:t>
      </w:r>
      <w:r w:rsidR="00874C03">
        <w:rPr>
          <w:rFonts w:asciiTheme="majorBidi" w:hAnsiTheme="majorBidi" w:cstheme="majorBidi"/>
          <w:sz w:val="28"/>
          <w:szCs w:val="28"/>
        </w:rPr>
        <w:t xml:space="preserve"> the </w:t>
      </w:r>
      <w:del w:id="28" w:author="Author" w:date="2022-12-26T22:52:00Z">
        <w:r w:rsidR="00874C03" w:rsidDel="00E90D2C">
          <w:rPr>
            <w:rFonts w:asciiTheme="majorBidi" w:hAnsiTheme="majorBidi" w:cstheme="majorBidi"/>
            <w:sz w:val="28"/>
            <w:szCs w:val="28"/>
          </w:rPr>
          <w:delText xml:space="preserve">amount </w:delText>
        </w:r>
      </w:del>
      <w:ins w:id="29" w:author="Author" w:date="2022-12-26T22:52:00Z">
        <w:r w:rsidR="00E90D2C">
          <w:rPr>
            <w:rFonts w:asciiTheme="majorBidi" w:hAnsiTheme="majorBidi" w:cstheme="majorBidi"/>
            <w:sz w:val="28"/>
            <w:szCs w:val="28"/>
          </w:rPr>
          <w:t xml:space="preserve">production </w:t>
        </w:r>
      </w:ins>
      <w:r w:rsidR="00874C03">
        <w:rPr>
          <w:rFonts w:asciiTheme="majorBidi" w:hAnsiTheme="majorBidi" w:cstheme="majorBidi"/>
          <w:sz w:val="28"/>
          <w:szCs w:val="28"/>
        </w:rPr>
        <w:t xml:space="preserve">of wheat </w:t>
      </w:r>
      <w:del w:id="30" w:author="Author" w:date="2022-12-26T22:52:00Z">
        <w:r w:rsidR="00874C03" w:rsidDel="00E90D2C">
          <w:rPr>
            <w:rFonts w:asciiTheme="majorBidi" w:hAnsiTheme="majorBidi" w:cstheme="majorBidi"/>
            <w:sz w:val="28"/>
            <w:szCs w:val="28"/>
          </w:rPr>
          <w:delText xml:space="preserve">grain </w:delText>
        </w:r>
      </w:del>
      <w:r w:rsidR="00874C03">
        <w:rPr>
          <w:rFonts w:asciiTheme="majorBidi" w:hAnsiTheme="majorBidi" w:cstheme="majorBidi"/>
          <w:sz w:val="28"/>
          <w:szCs w:val="28"/>
        </w:rPr>
        <w:t xml:space="preserve">will increase to 110 million metric tons in </w:t>
      </w:r>
      <w:ins w:id="31" w:author="Author" w:date="2022-12-26T22:52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874C03">
        <w:rPr>
          <w:rFonts w:asciiTheme="majorBidi" w:hAnsiTheme="majorBidi" w:cstheme="majorBidi"/>
          <w:sz w:val="28"/>
          <w:szCs w:val="28"/>
        </w:rPr>
        <w:t>year 2035</w:t>
      </w:r>
      <w:r w:rsidR="00130906">
        <w:rPr>
          <w:rFonts w:asciiTheme="majorBidi" w:hAnsiTheme="majorBidi" w:cstheme="majorBidi"/>
          <w:sz w:val="28"/>
          <w:szCs w:val="28"/>
        </w:rPr>
        <w:t xml:space="preserve">. It </w:t>
      </w:r>
      <w:r w:rsidR="00BB19C1">
        <w:rPr>
          <w:rFonts w:asciiTheme="majorBidi" w:hAnsiTheme="majorBidi" w:cstheme="majorBidi"/>
          <w:sz w:val="28"/>
          <w:szCs w:val="28"/>
        </w:rPr>
        <w:t>is anticipated that</w:t>
      </w:r>
      <w:r w:rsidR="00130906">
        <w:rPr>
          <w:rFonts w:asciiTheme="majorBidi" w:hAnsiTheme="majorBidi" w:cstheme="majorBidi"/>
          <w:sz w:val="28"/>
          <w:szCs w:val="28"/>
        </w:rPr>
        <w:t xml:space="preserve"> the highest rate of increase in production belongs to barely </w:t>
      </w:r>
      <w:del w:id="32" w:author="Author" w:date="2022-12-26T22:53:00Z">
        <w:r w:rsidR="00130906" w:rsidDel="00E90D2C">
          <w:rPr>
            <w:rFonts w:asciiTheme="majorBidi" w:hAnsiTheme="majorBidi" w:cstheme="majorBidi"/>
            <w:sz w:val="28"/>
            <w:szCs w:val="28"/>
          </w:rPr>
          <w:delText xml:space="preserve">grain </w:delText>
        </w:r>
      </w:del>
      <w:r w:rsidR="00130906">
        <w:rPr>
          <w:rFonts w:asciiTheme="majorBidi" w:hAnsiTheme="majorBidi" w:cstheme="majorBidi"/>
          <w:sz w:val="28"/>
          <w:szCs w:val="28"/>
        </w:rPr>
        <w:t xml:space="preserve">in </w:t>
      </w:r>
      <w:ins w:id="33" w:author="Author" w:date="2022-12-26T22:53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130906">
        <w:rPr>
          <w:rFonts w:asciiTheme="majorBidi" w:hAnsiTheme="majorBidi" w:cstheme="majorBidi"/>
          <w:sz w:val="28"/>
          <w:szCs w:val="28"/>
        </w:rPr>
        <w:t>year 2035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del w:id="34" w:author="Author" w:date="2022-12-26T22:53:00Z">
        <w:r w:rsidR="00130906" w:rsidDel="00E90D2C">
          <w:rPr>
            <w:rFonts w:asciiTheme="majorBidi" w:hAnsiTheme="majorBidi" w:cstheme="majorBidi"/>
            <w:sz w:val="28"/>
            <w:szCs w:val="28"/>
          </w:rPr>
          <w:delText xml:space="preserve">(two folds in </w:delText>
        </w:r>
        <w:r w:rsidR="00BB19C1" w:rsidDel="00E90D2C">
          <w:rPr>
            <w:rFonts w:asciiTheme="majorBidi" w:hAnsiTheme="majorBidi" w:cstheme="majorBidi"/>
            <w:sz w:val="28"/>
            <w:szCs w:val="28"/>
          </w:rPr>
          <w:delText>comparison with year</w:delText>
        </w:r>
      </w:del>
      <w:ins w:id="35" w:author="Author" w:date="2022-12-26T22:53:00Z">
        <w:r w:rsidR="00E90D2C">
          <w:rPr>
            <w:rFonts w:asciiTheme="majorBidi" w:hAnsiTheme="majorBidi" w:cstheme="majorBidi"/>
            <w:sz w:val="28"/>
            <w:szCs w:val="28"/>
          </w:rPr>
          <w:t>with a two-fold increase from 50 million tons to 100 from</w:t>
        </w:r>
      </w:ins>
      <w:r w:rsidR="00BB19C1">
        <w:rPr>
          <w:rFonts w:asciiTheme="majorBidi" w:hAnsiTheme="majorBidi" w:cstheme="majorBidi"/>
          <w:sz w:val="28"/>
          <w:szCs w:val="28"/>
        </w:rPr>
        <w:t xml:space="preserve"> 2015</w:t>
      </w:r>
      <w:del w:id="36" w:author="Author" w:date="2022-12-26T22:53:00Z">
        <w:r w:rsidR="00BB19C1" w:rsidDel="00E90D2C">
          <w:rPr>
            <w:rFonts w:asciiTheme="majorBidi" w:hAnsiTheme="majorBidi" w:cstheme="majorBidi"/>
            <w:sz w:val="28"/>
            <w:szCs w:val="28"/>
          </w:rPr>
          <w:delText>)</w:delText>
        </w:r>
      </w:del>
      <w:ins w:id="37" w:author="Author" w:date="2022-12-26T22:53:00Z">
        <w:r w:rsidR="00E90D2C">
          <w:rPr>
            <w:rFonts w:asciiTheme="majorBidi" w:hAnsiTheme="majorBidi" w:cstheme="majorBidi"/>
            <w:sz w:val="28"/>
            <w:szCs w:val="28"/>
          </w:rPr>
          <w:t xml:space="preserve"> to 2035</w:t>
        </w:r>
      </w:ins>
      <w:r w:rsidR="00BB19C1">
        <w:rPr>
          <w:rFonts w:asciiTheme="majorBidi" w:hAnsiTheme="majorBidi" w:cstheme="majorBidi"/>
          <w:sz w:val="28"/>
          <w:szCs w:val="28"/>
        </w:rPr>
        <w:t>.</w:t>
      </w:r>
    </w:p>
    <w:p w14:paraId="3D7482DD" w14:textId="441867CC" w:rsidR="00BB19C1" w:rsidRDefault="00F523CB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BB19C1">
        <w:rPr>
          <w:rFonts w:asciiTheme="majorBidi" w:hAnsiTheme="majorBidi" w:cstheme="majorBidi"/>
          <w:sz w:val="28"/>
          <w:szCs w:val="28"/>
        </w:rPr>
        <w:t>The production rate</w:t>
      </w:r>
      <w:ins w:id="38" w:author="Author" w:date="2022-12-26T22:53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 w:rsidR="00BB19C1">
        <w:rPr>
          <w:rFonts w:asciiTheme="majorBidi" w:hAnsiTheme="majorBidi" w:cstheme="majorBidi"/>
          <w:sz w:val="28"/>
          <w:szCs w:val="28"/>
        </w:rPr>
        <w:t xml:space="preserve"> of maize and rice </w:t>
      </w:r>
      <w:del w:id="39" w:author="Author" w:date="2022-12-26T22:53:00Z">
        <w:r w:rsidR="00BB19C1" w:rsidDel="00E90D2C">
          <w:rPr>
            <w:rFonts w:asciiTheme="majorBidi" w:hAnsiTheme="majorBidi" w:cstheme="majorBidi"/>
            <w:sz w:val="28"/>
            <w:szCs w:val="28"/>
          </w:rPr>
          <w:delText xml:space="preserve">grains </w:delText>
        </w:r>
      </w:del>
      <w:r w:rsidR="00BB19C1">
        <w:rPr>
          <w:rFonts w:asciiTheme="majorBidi" w:hAnsiTheme="majorBidi" w:cstheme="majorBidi"/>
          <w:sz w:val="28"/>
          <w:szCs w:val="28"/>
        </w:rPr>
        <w:t>increase negligibly between year</w:t>
      </w:r>
      <w:ins w:id="40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 w:rsidR="00BB19C1">
        <w:rPr>
          <w:rFonts w:asciiTheme="majorBidi" w:hAnsiTheme="majorBidi" w:cstheme="majorBidi"/>
          <w:sz w:val="28"/>
          <w:szCs w:val="28"/>
        </w:rPr>
        <w:t xml:space="preserve"> 2015 and 2035. The </w:t>
      </w:r>
      <w:del w:id="41" w:author="Author" w:date="2022-12-26T22:54:00Z">
        <w:r w:rsidR="00BB19C1" w:rsidDel="00E90D2C">
          <w:rPr>
            <w:rFonts w:asciiTheme="majorBidi" w:hAnsiTheme="majorBidi" w:cstheme="majorBidi"/>
            <w:sz w:val="28"/>
            <w:szCs w:val="28"/>
          </w:rPr>
          <w:delText xml:space="preserve">amount of </w:delText>
        </w:r>
      </w:del>
      <w:r w:rsidR="00BB19C1">
        <w:rPr>
          <w:rFonts w:asciiTheme="majorBidi" w:hAnsiTheme="majorBidi" w:cstheme="majorBidi"/>
          <w:sz w:val="28"/>
          <w:szCs w:val="28"/>
        </w:rPr>
        <w:t xml:space="preserve">production of maize </w:t>
      </w:r>
      <w:del w:id="42" w:author="Author" w:date="2022-12-26T22:54:00Z">
        <w:r w:rsidR="00BB19C1" w:rsidDel="00E90D2C">
          <w:rPr>
            <w:rFonts w:asciiTheme="majorBidi" w:hAnsiTheme="majorBidi" w:cstheme="majorBidi"/>
            <w:sz w:val="28"/>
            <w:szCs w:val="28"/>
          </w:rPr>
          <w:delText xml:space="preserve">grain </w:delText>
        </w:r>
      </w:del>
      <w:r w:rsidR="00BB19C1">
        <w:rPr>
          <w:rFonts w:asciiTheme="majorBidi" w:hAnsiTheme="majorBidi" w:cstheme="majorBidi"/>
          <w:sz w:val="28"/>
          <w:szCs w:val="28"/>
        </w:rPr>
        <w:t xml:space="preserve">remains </w:t>
      </w:r>
      <w:r>
        <w:rPr>
          <w:rFonts w:asciiTheme="majorBidi" w:hAnsiTheme="majorBidi" w:cstheme="majorBidi"/>
          <w:sz w:val="28"/>
          <w:szCs w:val="28"/>
        </w:rPr>
        <w:t xml:space="preserve">constant from </w:t>
      </w:r>
      <w:ins w:id="43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>year 2030 to 2035 (</w:t>
      </w:r>
      <w:ins w:id="44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 xml:space="preserve">at </w:t>
        </w:r>
      </w:ins>
      <w:r>
        <w:rPr>
          <w:rFonts w:asciiTheme="majorBidi" w:hAnsiTheme="majorBidi" w:cstheme="majorBidi"/>
          <w:sz w:val="28"/>
          <w:szCs w:val="28"/>
        </w:rPr>
        <w:t>35 million metric tons). The production rate of rice fluctuate</w:t>
      </w:r>
      <w:ins w:id="45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>d</w:t>
        </w:r>
      </w:ins>
      <w:r>
        <w:rPr>
          <w:rFonts w:asciiTheme="majorBidi" w:hAnsiTheme="majorBidi" w:cstheme="majorBidi"/>
          <w:sz w:val="28"/>
          <w:szCs w:val="28"/>
        </w:rPr>
        <w:t xml:space="preserve"> between </w:t>
      </w:r>
      <w:ins w:id="46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>year</w:t>
      </w:r>
      <w:ins w:id="47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2015 and 2025 and after that </w:t>
      </w:r>
      <w:ins w:id="48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 xml:space="preserve">is predicted to </w:t>
        </w:r>
      </w:ins>
      <w:r>
        <w:rPr>
          <w:rFonts w:asciiTheme="majorBidi" w:hAnsiTheme="majorBidi" w:cstheme="majorBidi"/>
          <w:sz w:val="28"/>
          <w:szCs w:val="28"/>
        </w:rPr>
        <w:t>increase</w:t>
      </w:r>
      <w:del w:id="49" w:author="Author" w:date="2022-12-26T22:54:00Z">
        <w:r w:rsidDel="00E90D2C">
          <w:rPr>
            <w:rFonts w:asciiTheme="majorBidi" w:hAnsiTheme="majorBidi" w:cstheme="majorBidi"/>
            <w:sz w:val="28"/>
            <w:szCs w:val="28"/>
          </w:rPr>
          <w:delText>s</w:delText>
        </w:r>
      </w:del>
      <w:r>
        <w:rPr>
          <w:rFonts w:asciiTheme="majorBidi" w:hAnsiTheme="majorBidi" w:cstheme="majorBidi"/>
          <w:sz w:val="28"/>
          <w:szCs w:val="28"/>
        </w:rPr>
        <w:t xml:space="preserve"> slowly to 25.5 million metric tons in </w:t>
      </w:r>
      <w:ins w:id="50" w:author="Author" w:date="2022-12-26T22:54:00Z">
        <w:r w:rsidR="00E90D2C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>year 2035.</w:t>
      </w:r>
    </w:p>
    <w:p w14:paraId="7752DF7D" w14:textId="724E5721" w:rsidR="00E90D2C" w:rsidRDefault="0038518B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</w:p>
    <w:p w14:paraId="6838E033" w14:textId="75B9F094" w:rsidR="00E90D2C" w:rsidRDefault="00E90D2C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794F52A7" w14:textId="5217B767" w:rsidR="00E90D2C" w:rsidRDefault="00E90D2C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72E3C8AD" w14:textId="6B0DF864" w:rsidR="00E90D2C" w:rsidRPr="008F544D" w:rsidRDefault="00E90D2C" w:rsidP="00F523C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sectPr w:rsidR="00E90D2C" w:rsidRPr="008F544D" w:rsidSect="00B411F0">
      <w:type w:val="continuous"/>
      <w:pgSz w:w="11907" w:h="16839" w:code="9"/>
      <w:pgMar w:top="1701" w:right="1985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E6A"/>
    <w:rsid w:val="00126A00"/>
    <w:rsid w:val="00130906"/>
    <w:rsid w:val="0038518B"/>
    <w:rsid w:val="00874C03"/>
    <w:rsid w:val="008F544D"/>
    <w:rsid w:val="00B411F0"/>
    <w:rsid w:val="00BB19C1"/>
    <w:rsid w:val="00DB502E"/>
    <w:rsid w:val="00E75B47"/>
    <w:rsid w:val="00E90D2C"/>
    <w:rsid w:val="00E97E6A"/>
    <w:rsid w:val="00F5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DB3A4"/>
  <w15:chartTrackingRefBased/>
  <w15:docId w15:val="{08BB0B61-4D3C-403B-B70B-D369276D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90D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Modaberi</cp:lastModifiedBy>
  <cp:revision>7</cp:revision>
  <dcterms:created xsi:type="dcterms:W3CDTF">2022-12-24T19:06:00Z</dcterms:created>
  <dcterms:modified xsi:type="dcterms:W3CDTF">2022-12-26T20:11:00Z</dcterms:modified>
</cp:coreProperties>
</file>