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A71C" w14:textId="77777777" w:rsidR="002D0E19" w:rsidRDefault="00F35CD6" w:rsidP="00F35CD6">
      <w:pPr>
        <w:jc w:val="center"/>
      </w:pPr>
      <w:r>
        <w:rPr>
          <w:noProof/>
        </w:rPr>
        <w:drawing>
          <wp:inline distT="0" distB="0" distL="0" distR="0" wp14:anchorId="2CE2D275" wp14:editId="14B0ACF2">
            <wp:extent cx="6359525" cy="2030956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-task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390" cy="204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ED895" w14:textId="12CF97BF" w:rsidR="00F35CD6" w:rsidRDefault="00F35CD6" w:rsidP="00E40B18">
      <w:r>
        <w:t xml:space="preserve">The table above compares </w:t>
      </w:r>
      <w:r w:rsidR="001E5178">
        <w:t>the production</w:t>
      </w:r>
      <w:r w:rsidR="00E40B18">
        <w:t xml:space="preserve"> figures</w:t>
      </w:r>
      <w:r w:rsidR="001E5178">
        <w:t xml:space="preserve"> </w:t>
      </w:r>
      <w:del w:id="0" w:author="Author" w:date="2022-12-26T22:36:00Z">
        <w:r w:rsidR="00E40B18" w:rsidDel="00B84C3C">
          <w:delText xml:space="preserve">in terms </w:delText>
        </w:r>
      </w:del>
      <w:r w:rsidR="00E40B18">
        <w:t>of</w:t>
      </w:r>
      <w:r w:rsidR="001E5178">
        <w:t xml:space="preserve"> four grains in million metric tons between 2015 and 2035. </w:t>
      </w:r>
    </w:p>
    <w:p w14:paraId="64E785D2" w14:textId="2C840788" w:rsidR="001E5178" w:rsidRDefault="00525C2A" w:rsidP="006D1E33">
      <w:r>
        <w:t xml:space="preserve">It is clear that </w:t>
      </w:r>
      <w:r w:rsidR="001A5FC4">
        <w:t xml:space="preserve">the amount of production of </w:t>
      </w:r>
      <w:ins w:id="1" w:author="Author" w:date="2022-12-26T22:37:00Z">
        <w:r w:rsidR="00B84C3C">
          <w:t xml:space="preserve">the </w:t>
        </w:r>
      </w:ins>
      <w:r w:rsidR="001A5FC4">
        <w:t>four grains</w:t>
      </w:r>
      <w:r w:rsidR="00944ADA">
        <w:t xml:space="preserve"> will in</w:t>
      </w:r>
      <w:r w:rsidR="00A069C8">
        <w:t>crease from 2015 to 2035. While</w:t>
      </w:r>
      <w:r w:rsidR="001A5FC4">
        <w:t xml:space="preserve"> </w:t>
      </w:r>
      <w:r w:rsidR="00A069C8">
        <w:t>bar</w:t>
      </w:r>
      <w:r w:rsidR="006530BB">
        <w:t>l</w:t>
      </w:r>
      <w:r w:rsidR="00A069C8">
        <w:t>e</w:t>
      </w:r>
      <w:r w:rsidR="006530BB">
        <w:t>y</w:t>
      </w:r>
      <w:ins w:id="2" w:author="Author" w:date="2022-12-26T22:37:00Z">
        <w:r w:rsidR="00B84C3C">
          <w:t>’s</w:t>
        </w:r>
      </w:ins>
      <w:r w:rsidR="006530BB">
        <w:t xml:space="preserve"> production is estimated </w:t>
      </w:r>
      <w:del w:id="3" w:author="Author" w:date="2022-12-26T22:37:00Z">
        <w:r w:rsidR="006530BB" w:rsidDel="00B84C3C">
          <w:delText xml:space="preserve">two times in </w:delText>
        </w:r>
      </w:del>
      <w:ins w:id="4" w:author="Author" w:date="2022-12-26T22:38:00Z">
        <w:r w:rsidR="00B84C3C">
          <w:t xml:space="preserve">double by </w:t>
        </w:r>
      </w:ins>
      <w:r w:rsidR="006530BB">
        <w:t xml:space="preserve">2035, the figures </w:t>
      </w:r>
      <w:r w:rsidR="00A069C8">
        <w:t xml:space="preserve">for the </w:t>
      </w:r>
      <w:r w:rsidR="006530BB">
        <w:t xml:space="preserve">production of </w:t>
      </w:r>
      <w:r w:rsidR="006D1E33">
        <w:t>rice</w:t>
      </w:r>
      <w:r w:rsidR="006530BB">
        <w:t xml:space="preserve"> will </w:t>
      </w:r>
      <w:r w:rsidR="006D1E33">
        <w:t>minimal</w:t>
      </w:r>
      <w:r w:rsidR="00AE7830">
        <w:t xml:space="preserve">ly increase in the same </w:t>
      </w:r>
      <w:del w:id="5" w:author="Author" w:date="2022-12-26T22:38:00Z">
        <w:r w:rsidR="00AE7830" w:rsidDel="00B84C3C">
          <w:delText>year</w:delText>
        </w:r>
      </w:del>
      <w:ins w:id="6" w:author="Author" w:date="2022-12-26T22:38:00Z">
        <w:r w:rsidR="00B84C3C">
          <w:t>period</w:t>
        </w:r>
      </w:ins>
      <w:r w:rsidR="00AE7830">
        <w:t xml:space="preserve">. </w:t>
      </w:r>
      <w:r w:rsidR="006530BB">
        <w:t xml:space="preserve"> </w:t>
      </w:r>
      <w:r>
        <w:t xml:space="preserve"> </w:t>
      </w:r>
    </w:p>
    <w:p w14:paraId="2105C440" w14:textId="5A9ED265" w:rsidR="00FC436C" w:rsidRDefault="00FC436C" w:rsidP="00FC436C">
      <w:r>
        <w:t xml:space="preserve">It is estimated that </w:t>
      </w:r>
      <w:del w:id="7" w:author="Author" w:date="2022-12-26T22:38:00Z">
        <w:r w:rsidDel="00B84C3C">
          <w:delText xml:space="preserve">the amount of </w:delText>
        </w:r>
      </w:del>
      <w:r>
        <w:t xml:space="preserve">wheat production will increase to 110 million metric tons in 2035, which will be the highest amount </w:t>
      </w:r>
      <w:del w:id="8" w:author="Author" w:date="2022-12-26T22:38:00Z">
        <w:r w:rsidDel="00B84C3C">
          <w:delText xml:space="preserve">for </w:delText>
        </w:r>
      </w:del>
      <w:ins w:id="9" w:author="Author" w:date="2022-12-26T22:38:00Z">
        <w:r w:rsidR="00B84C3C">
          <w:t xml:space="preserve">of </w:t>
        </w:r>
      </w:ins>
      <w:r>
        <w:t>production among other grains. Moreover, barley</w:t>
      </w:r>
      <w:ins w:id="10" w:author="Author" w:date="2022-12-26T22:38:00Z">
        <w:r w:rsidR="00B84C3C">
          <w:t>’s</w:t>
        </w:r>
      </w:ins>
      <w:r>
        <w:t xml:space="preserve"> production will go up by </w:t>
      </w:r>
      <w:del w:id="11" w:author="Author" w:date="2022-12-26T22:38:00Z">
        <w:r w:rsidDel="00B84C3C">
          <w:delText>50</w:delText>
        </w:r>
      </w:del>
      <w:ins w:id="12" w:author="Author" w:date="2022-12-26T22:38:00Z">
        <w:r w:rsidR="00B84C3C">
          <w:t>100</w:t>
        </w:r>
      </w:ins>
      <w:r>
        <w:t xml:space="preserve">% from 50 million metric tons in 2015 to 100 million metric tons in 2035. </w:t>
      </w:r>
    </w:p>
    <w:p w14:paraId="7546817F" w14:textId="7186BE23" w:rsidR="006E7B59" w:rsidRDefault="00FC436C" w:rsidP="00FC436C">
      <w:r>
        <w:t xml:space="preserve">The estimated figures for maize production indicate a slight increase </w:t>
      </w:r>
      <w:del w:id="13" w:author="Author" w:date="2022-12-26T22:39:00Z">
        <w:r w:rsidDel="00B84C3C">
          <w:delText>that is</w:delText>
        </w:r>
      </w:del>
      <w:ins w:id="14" w:author="Author" w:date="2022-12-26T22:39:00Z">
        <w:r w:rsidR="00B84C3C">
          <w:t>of</w:t>
        </w:r>
      </w:ins>
      <w:r>
        <w:t xml:space="preserve"> one million metric ton</w:t>
      </w:r>
      <w:del w:id="15" w:author="Author" w:date="2022-12-26T22:39:00Z">
        <w:r w:rsidDel="00B84C3C">
          <w:delText>s</w:delText>
        </w:r>
      </w:del>
      <w:r>
        <w:t xml:space="preserve"> </w:t>
      </w:r>
      <w:ins w:id="16" w:author="Author" w:date="2022-12-26T22:39:00Z">
        <w:r w:rsidR="00B84C3C">
          <w:t xml:space="preserve">to 35 million metric tons </w:t>
        </w:r>
      </w:ins>
      <w:r>
        <w:t>from 2015 to 2035. In addition, the trend of rice</w:t>
      </w:r>
      <w:ins w:id="17" w:author="Author" w:date="2022-12-26T22:39:00Z">
        <w:r w:rsidR="00B84C3C">
          <w:t>’s</w:t>
        </w:r>
      </w:ins>
      <w:r>
        <w:t xml:space="preserve"> production is rather similar to </w:t>
      </w:r>
      <w:ins w:id="18" w:author="Author" w:date="2022-12-26T22:39:00Z">
        <w:r w:rsidR="00B84C3C">
          <w:t xml:space="preserve">that of </w:t>
        </w:r>
      </w:ins>
      <w:r>
        <w:t xml:space="preserve">maize, </w:t>
      </w:r>
      <w:del w:id="19" w:author="Author" w:date="2022-12-26T22:39:00Z">
        <w:r w:rsidDel="00B84C3C">
          <w:delText xml:space="preserve">and </w:delText>
        </w:r>
      </w:del>
      <w:ins w:id="20" w:author="Author" w:date="2022-12-26T22:39:00Z">
        <w:r w:rsidR="00B84C3C">
          <w:t xml:space="preserve">but </w:t>
        </w:r>
      </w:ins>
      <w:r>
        <w:t>with under 1 million metric ton</w:t>
      </w:r>
      <w:del w:id="21" w:author="Author" w:date="2022-12-26T22:39:00Z">
        <w:r w:rsidDel="00B84C3C">
          <w:delText>s</w:delText>
        </w:r>
      </w:del>
      <w:ins w:id="22" w:author="Author" w:date="2022-12-26T22:40:00Z">
        <w:r w:rsidR="00B84C3C">
          <w:t xml:space="preserve"> of increase</w:t>
        </w:r>
      </w:ins>
      <w:r>
        <w:t>, it will reach 25.5 million metric tons in 2035.</w:t>
      </w:r>
    </w:p>
    <w:p w14:paraId="593929A4" w14:textId="6F1886D5" w:rsidR="00B84C3C" w:rsidRDefault="00584282" w:rsidP="00FC436C">
      <w:r>
        <w:t>6</w:t>
      </w:r>
    </w:p>
    <w:p w14:paraId="61E6780E" w14:textId="405BB8BC" w:rsidR="00B84C3C" w:rsidRDefault="00B84C3C" w:rsidP="00FC436C">
      <w:r>
        <w:t xml:space="preserve">Rater’s comments: </w:t>
      </w:r>
    </w:p>
    <w:p w14:paraId="19CAEA34" w14:textId="4C161C37" w:rsidR="00B84C3C" w:rsidRDefault="00B84C3C" w:rsidP="00FC436C">
      <w:r>
        <w:t xml:space="preserve">Good grammar and vocabulary use </w:t>
      </w:r>
    </w:p>
    <w:p w14:paraId="074549AB" w14:textId="347C7BD8" w:rsidR="00B84C3C" w:rsidRDefault="00B84C3C" w:rsidP="00FC436C">
      <w:r>
        <w:t xml:space="preserve">Good coherence and structure </w:t>
      </w:r>
    </w:p>
    <w:sectPr w:rsidR="00B84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CD6"/>
    <w:rsid w:val="001649DB"/>
    <w:rsid w:val="001A1323"/>
    <w:rsid w:val="001A5FC4"/>
    <w:rsid w:val="001E5178"/>
    <w:rsid w:val="001E6C6C"/>
    <w:rsid w:val="002D0E19"/>
    <w:rsid w:val="003803BE"/>
    <w:rsid w:val="003C2831"/>
    <w:rsid w:val="00525C2A"/>
    <w:rsid w:val="00584282"/>
    <w:rsid w:val="006530BB"/>
    <w:rsid w:val="006D1E33"/>
    <w:rsid w:val="006E7B59"/>
    <w:rsid w:val="00875722"/>
    <w:rsid w:val="00944ADA"/>
    <w:rsid w:val="00982EB7"/>
    <w:rsid w:val="009C4041"/>
    <w:rsid w:val="00A069C8"/>
    <w:rsid w:val="00AE7830"/>
    <w:rsid w:val="00B10989"/>
    <w:rsid w:val="00B84C3C"/>
    <w:rsid w:val="00D10C13"/>
    <w:rsid w:val="00E40B18"/>
    <w:rsid w:val="00F35CD6"/>
    <w:rsid w:val="00F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2518"/>
  <w15:chartTrackingRefBased/>
  <w15:docId w15:val="{DE9374B8-1A5C-44BF-86A7-DE239D6D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84C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Moheb</dc:creator>
  <cp:keywords/>
  <dc:description/>
  <cp:lastModifiedBy>Modaberi</cp:lastModifiedBy>
  <cp:revision>5</cp:revision>
  <dcterms:created xsi:type="dcterms:W3CDTF">2022-12-23T20:00:00Z</dcterms:created>
  <dcterms:modified xsi:type="dcterms:W3CDTF">2022-12-26T20:12:00Z</dcterms:modified>
</cp:coreProperties>
</file>