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FA42F" w14:textId="77777777" w:rsidR="005B10C9" w:rsidRPr="00452BCD" w:rsidRDefault="005B10C9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056A5E18" w14:textId="77777777" w:rsidR="005B10C9" w:rsidRPr="00452BCD" w:rsidRDefault="005B10C9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5CA868FA" w14:textId="77777777" w:rsidR="005B10C9" w:rsidRPr="00452BCD" w:rsidRDefault="005B10C9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43D029BE" w14:textId="77777777" w:rsidR="005B10C9" w:rsidRPr="00452BCD" w:rsidRDefault="005B10C9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23DE3F95" w14:textId="77777777" w:rsidR="005B10C9" w:rsidRDefault="005B10C9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2039FDA4" w14:textId="44B3B0B8" w:rsidR="00BB616E" w:rsidRPr="00452BCD" w:rsidRDefault="00BB616E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Although I always prefer to write with a pencil, </w:t>
      </w:r>
      <w:del w:id="0" w:author="Author" w:date="2022-01-09T20:49:00Z">
        <w:r w:rsidDel="00135C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but </w:delText>
        </w:r>
      </w:del>
      <w:r w:rsidR="0038405E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after elementary school, I usually use a pen to write everything </w:t>
      </w:r>
    </w:p>
    <w:p w14:paraId="6BC42D21" w14:textId="0E6D4240" w:rsidR="00F8616C" w:rsidRDefault="00F8616C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went to a store and bought four pens in different color</w:t>
      </w:r>
      <w:ins w:id="1" w:author="Author" w:date="2022-01-09T20:49:00Z">
        <w:r w:rsidR="00135C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</w:p>
    <w:p w14:paraId="60043FCD" w14:textId="77777777" w:rsidR="005B10C9" w:rsidRPr="00452BCD" w:rsidRDefault="005B10C9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1E107C35" w14:textId="77777777" w:rsidR="005B10C9" w:rsidRPr="00452BCD" w:rsidRDefault="005B10C9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7979C3D5" w14:textId="77777777" w:rsidR="005B10C9" w:rsidRPr="00452BCD" w:rsidRDefault="005B10C9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4F5AC6A0" w14:textId="77777777" w:rsidR="005B10C9" w:rsidRPr="00452BCD" w:rsidRDefault="005B10C9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6882D8E4" w14:textId="77777777" w:rsidR="005B10C9" w:rsidRPr="00452BCD" w:rsidRDefault="005B10C9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7EC78AD3" w14:textId="4C2C87B1" w:rsidR="000A364B" w:rsidRPr="00452BCD" w:rsidRDefault="000A364B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Parents need to </w:t>
      </w:r>
      <w:del w:id="2" w:author="Author" w:date="2022-01-09T20:49:00Z">
        <w:r w:rsidDel="00135C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face </w:delText>
        </w:r>
      </w:del>
      <w:ins w:id="3" w:author="Author" w:date="2022-01-09T20:49:00Z">
        <w:r w:rsidR="00135C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have</w:t>
        </w:r>
        <w:r w:rsidR="00135C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their children </w:t>
      </w:r>
      <w:ins w:id="4" w:author="Author" w:date="2022-01-09T20:49:00Z">
        <w:r w:rsidR="00135C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face </w:t>
        </w:r>
        <w:r w:rsidR="00135C16" w:rsidRPr="00135C16">
          <w:rPr>
            <w:rFonts w:asciiTheme="majorBidi" w:eastAsia="Times New Roman" w:hAnsiTheme="majorBidi" w:cstheme="majorBidi"/>
            <w:b/>
            <w:bCs/>
            <w:color w:val="000000"/>
            <w:sz w:val="24"/>
            <w:szCs w:val="24"/>
          </w:rPr>
          <w:t>these</w:t>
        </w:r>
        <w:r w:rsidR="00135C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challenges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from a very early age </w:t>
      </w:r>
      <w:del w:id="5" w:author="Author" w:date="2022-01-09T20:49:00Z">
        <w:r w:rsidDel="00135C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to </w:delText>
        </w:r>
        <w:r w:rsidRPr="000A364B" w:rsidDel="00135C16">
          <w:rPr>
            <w:rFonts w:asciiTheme="majorBidi" w:eastAsia="Times New Roman" w:hAnsiTheme="majorBidi" w:cstheme="majorBidi"/>
            <w:b/>
            <w:bCs/>
            <w:color w:val="000000"/>
            <w:sz w:val="24"/>
            <w:szCs w:val="24"/>
          </w:rPr>
          <w:delText>these</w:delText>
        </w:r>
        <w:r w:rsidDel="00135C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challenges</w:delText>
        </w:r>
      </w:del>
    </w:p>
    <w:p w14:paraId="4825C55A" w14:textId="77777777" w:rsidR="005B10C9" w:rsidRPr="00452BCD" w:rsidRDefault="005B10C9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6C10DB8B" w14:textId="77777777" w:rsidR="005B10C9" w:rsidRPr="00452BCD" w:rsidRDefault="005B10C9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Rater’s comments: </w:t>
      </w:r>
    </w:p>
    <w:p w14:paraId="5DC35922" w14:textId="77777777" w:rsidR="005B10C9" w:rsidRPr="00452BCD" w:rsidRDefault="005B10C9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and natural speed</w:t>
      </w:r>
    </w:p>
    <w:p w14:paraId="2A3F4E16" w14:textId="77777777" w:rsidR="005B10C9" w:rsidRPr="00D65FDE" w:rsidRDefault="005B10C9" w:rsidP="00D65FDE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developed the topic coherently and appropriately </w:t>
      </w:r>
    </w:p>
    <w:p w14:paraId="59A36893" w14:textId="77777777" w:rsidR="005B10C9" w:rsidRPr="00452BCD" w:rsidRDefault="005B10C9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Good word </w:t>
      </w:r>
      <w:r w:rsidR="00D65FDE">
        <w:rPr>
          <w:rFonts w:asciiTheme="majorBidi" w:eastAsia="Calibri" w:hAnsiTheme="majorBidi" w:cstheme="majorBidi"/>
          <w:sz w:val="24"/>
          <w:szCs w:val="24"/>
        </w:rPr>
        <w:t>pronunciation except for the word in bold</w:t>
      </w:r>
    </w:p>
    <w:p w14:paraId="6CEFAD49" w14:textId="77777777" w:rsidR="005B10C9" w:rsidRPr="00452BCD" w:rsidRDefault="005B10C9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41D7BA36" w14:textId="77777777" w:rsidR="005B10C9" w:rsidRPr="00452BCD" w:rsidRDefault="005B10C9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accent</w:t>
      </w:r>
    </w:p>
    <w:p w14:paraId="0C0F8AA7" w14:textId="77777777" w:rsidR="005B10C9" w:rsidRPr="00452BCD" w:rsidRDefault="005B10C9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control of grammar</w:t>
      </w:r>
    </w:p>
    <w:p w14:paraId="4B46E4C3" w14:textId="77777777" w:rsidR="005B10C9" w:rsidRPr="00452BCD" w:rsidRDefault="005B10C9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79C2DA3D" w14:textId="77777777" w:rsidR="005B10C9" w:rsidRPr="00452BCD" w:rsidRDefault="005B10C9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Grammatical use of vocabulary</w:t>
      </w:r>
    </w:p>
    <w:sectPr w:rsidR="005B10C9" w:rsidRPr="0045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C9"/>
    <w:rsid w:val="00016EB7"/>
    <w:rsid w:val="000A364B"/>
    <w:rsid w:val="00135C16"/>
    <w:rsid w:val="0038405E"/>
    <w:rsid w:val="003C56B1"/>
    <w:rsid w:val="005B10C9"/>
    <w:rsid w:val="00BB616E"/>
    <w:rsid w:val="00D140A6"/>
    <w:rsid w:val="00D65FDE"/>
    <w:rsid w:val="00F8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5377A4"/>
  <w15:chartTrackingRefBased/>
  <w15:docId w15:val="{92910C23-2229-284C-9DDE-0A6582DF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0C9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135C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11</cp:revision>
  <dcterms:created xsi:type="dcterms:W3CDTF">2022-01-08T14:16:00Z</dcterms:created>
  <dcterms:modified xsi:type="dcterms:W3CDTF">2022-01-09T17:20:00Z</dcterms:modified>
</cp:coreProperties>
</file>